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5FE" w:rsidRDefault="00B43158">
      <w:pPr>
        <w:jc w:val="right"/>
      </w:pPr>
      <w:r>
        <w:rPr>
          <w:b/>
          <w:bCs/>
        </w:rPr>
        <w:t xml:space="preserve">Sample Procedure </w:t>
      </w:r>
      <w:r w:rsidR="00306B02">
        <w:rPr>
          <w:b/>
          <w:bCs/>
        </w:rPr>
        <w:t>#2</w:t>
      </w:r>
      <w:r w:rsidR="00120AA2">
        <w:rPr>
          <w:b/>
          <w:bCs/>
        </w:rPr>
        <w:t>: 3424P</w:t>
      </w:r>
      <w:r w:rsidR="00120AA2">
        <w:rPr>
          <w:b/>
          <w:bCs/>
        </w:rPr>
        <w:br/>
        <w:t>Section: 3000 - Students</w:t>
      </w:r>
    </w:p>
    <w:p w:rsidR="009155FE" w:rsidRDefault="00EC484F">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9155FE" w:rsidRDefault="009155FE">
      <w:pPr>
        <w:rPr>
          <w:rFonts w:ascii="Times New Roman" w:eastAsia="Times New Roman" w:hAnsi="Times New Roman"/>
          <w:sz w:val="24"/>
          <w:szCs w:val="24"/>
        </w:rPr>
      </w:pPr>
    </w:p>
    <w:p w:rsidR="009155FE" w:rsidRPr="004B59C1" w:rsidRDefault="004B59C1">
      <w:pPr>
        <w:pStyle w:val="NormalWeb"/>
        <w:rPr>
          <w:sz w:val="24"/>
          <w:szCs w:val="24"/>
        </w:rPr>
      </w:pPr>
      <w:r w:rsidRPr="004B59C1">
        <w:rPr>
          <w:b/>
          <w:bCs/>
          <w:sz w:val="24"/>
          <w:szCs w:val="24"/>
        </w:rPr>
        <w:t xml:space="preserve">Sample Procedure #2 </w:t>
      </w:r>
      <w:r w:rsidR="0043060C">
        <w:rPr>
          <w:b/>
          <w:bCs/>
          <w:sz w:val="24"/>
          <w:szCs w:val="24"/>
        </w:rPr>
        <w:t>–</w:t>
      </w:r>
      <w:r w:rsidRPr="004B59C1">
        <w:rPr>
          <w:b/>
          <w:bCs/>
          <w:sz w:val="24"/>
          <w:szCs w:val="24"/>
        </w:rPr>
        <w:t xml:space="preserve"> </w:t>
      </w:r>
      <w:r w:rsidR="00120AA2" w:rsidRPr="004B59C1">
        <w:rPr>
          <w:b/>
          <w:bCs/>
          <w:sz w:val="24"/>
          <w:szCs w:val="24"/>
        </w:rPr>
        <w:t>Opioid</w:t>
      </w:r>
      <w:r w:rsidR="0043060C">
        <w:rPr>
          <w:b/>
          <w:bCs/>
          <w:sz w:val="24"/>
          <w:szCs w:val="24"/>
        </w:rPr>
        <w:t>-</w:t>
      </w:r>
      <w:r w:rsidR="00120AA2" w:rsidRPr="004B59C1">
        <w:rPr>
          <w:b/>
          <w:bCs/>
          <w:sz w:val="24"/>
          <w:szCs w:val="24"/>
        </w:rPr>
        <w:t>Related Overdose Reversal</w:t>
      </w:r>
    </w:p>
    <w:p w:rsidR="009155FE" w:rsidRDefault="009155FE">
      <w:pPr>
        <w:rPr>
          <w:rFonts w:ascii="Times New Roman" w:eastAsia="Times New Roman" w:hAnsi="Times New Roman"/>
          <w:sz w:val="24"/>
          <w:szCs w:val="24"/>
        </w:rPr>
      </w:pPr>
    </w:p>
    <w:p w:rsidR="009155FE" w:rsidRDefault="00120AA2">
      <w:pPr>
        <w:pStyle w:val="NormalWeb"/>
      </w:pPr>
      <w:r>
        <w:rPr>
          <w:sz w:val="17"/>
          <w:szCs w:val="17"/>
        </w:rPr>
        <w:t>Opioid overdose reversal medication and rescue breathing are evidence-based interventions known to result in positive outcomes for individuals experiencing an opioid related overdose.</w:t>
      </w:r>
      <w:r>
        <w:rPr>
          <w:rStyle w:val="Strong"/>
          <w:sz w:val="17"/>
          <w:szCs w:val="17"/>
        </w:rPr>
        <w:t xml:space="preserve"> </w:t>
      </w:r>
      <w:r>
        <w:rPr>
          <w:sz w:val="17"/>
          <w:szCs w:val="17"/>
        </w:rPr>
        <w:t xml:space="preserve">The district shall utilize the </w:t>
      </w:r>
      <w:r>
        <w:rPr>
          <w:i/>
          <w:iCs/>
          <w:sz w:val="17"/>
          <w:szCs w:val="17"/>
        </w:rPr>
        <w:t>Opioid Related Overdose Policy Guidelines &amp; Training in the School Setting</w:t>
      </w:r>
      <w:r>
        <w:rPr>
          <w:sz w:val="17"/>
          <w:szCs w:val="17"/>
        </w:rPr>
        <w:t xml:space="preserve"> published by the Office of the Superintendent of Public Instruction.</w:t>
      </w:r>
    </w:p>
    <w:p w:rsidR="009155FE" w:rsidRDefault="00120AA2">
      <w:pPr>
        <w:pStyle w:val="NormalWeb"/>
      </w:pPr>
      <w:r>
        <w:t> </w:t>
      </w:r>
    </w:p>
    <w:p w:rsidR="009155FE" w:rsidRPr="00EC1466" w:rsidRDefault="00120AA2">
      <w:pPr>
        <w:pStyle w:val="NormalWeb"/>
        <w:rPr>
          <w:szCs w:val="20"/>
        </w:rPr>
      </w:pPr>
      <w:r w:rsidRPr="00EC1466">
        <w:rPr>
          <w:rStyle w:val="Strong"/>
          <w:szCs w:val="20"/>
        </w:rPr>
        <w:t xml:space="preserve">Opioids </w:t>
      </w:r>
    </w:p>
    <w:p w:rsidR="004A2C4F" w:rsidRDefault="004A2C4F">
      <w:pPr>
        <w:pStyle w:val="NormalWeb"/>
        <w:rPr>
          <w:sz w:val="17"/>
          <w:szCs w:val="17"/>
        </w:rPr>
      </w:pPr>
    </w:p>
    <w:p w:rsidR="009155FE" w:rsidRPr="006A04BE" w:rsidRDefault="0075172B">
      <w:pPr>
        <w:pStyle w:val="NormalWeb"/>
        <w:rPr>
          <w:sz w:val="17"/>
          <w:szCs w:val="17"/>
        </w:rPr>
      </w:pPr>
      <w:r w:rsidRPr="006A04BE">
        <w:rPr>
          <w:color w:val="1E2A47"/>
          <w:sz w:val="17"/>
          <w:szCs w:val="17"/>
          <w:shd w:val="clear" w:color="auto" w:fill="FFFFFF"/>
        </w:rPr>
        <w:t>O</w:t>
      </w:r>
      <w:r w:rsidR="00A57CF4" w:rsidRPr="006A04BE">
        <w:rPr>
          <w:color w:val="1E2A47"/>
          <w:sz w:val="17"/>
          <w:szCs w:val="17"/>
          <w:shd w:val="clear" w:color="auto" w:fill="FFFFFF"/>
        </w:rPr>
        <w:t>pioid</w:t>
      </w:r>
      <w:r w:rsidRPr="006A04BE">
        <w:rPr>
          <w:color w:val="1E2A47"/>
          <w:sz w:val="17"/>
          <w:szCs w:val="17"/>
          <w:shd w:val="clear" w:color="auto" w:fill="FFFFFF"/>
        </w:rPr>
        <w:t xml:space="preserve"> is a term </w:t>
      </w:r>
      <w:r w:rsidR="00B43158" w:rsidRPr="006A04BE">
        <w:rPr>
          <w:color w:val="1E2A47"/>
          <w:sz w:val="17"/>
          <w:szCs w:val="17"/>
          <w:shd w:val="clear" w:color="auto" w:fill="FFFFFF"/>
        </w:rPr>
        <w:t xml:space="preserve">used to </w:t>
      </w:r>
      <w:r w:rsidRPr="006A04BE">
        <w:rPr>
          <w:color w:val="1E2A47"/>
          <w:sz w:val="17"/>
          <w:szCs w:val="17"/>
          <w:shd w:val="clear" w:color="auto" w:fill="FFFFFF"/>
        </w:rPr>
        <w:t>refer to a broad category of pain relieving drugs</w:t>
      </w:r>
      <w:r w:rsidR="00B43158" w:rsidRPr="006A04BE">
        <w:rPr>
          <w:color w:val="1E2A47"/>
          <w:sz w:val="17"/>
          <w:szCs w:val="17"/>
          <w:shd w:val="clear" w:color="auto" w:fill="FFFFFF"/>
        </w:rPr>
        <w:t xml:space="preserve">, including </w:t>
      </w:r>
      <w:r w:rsidR="00A57CF4" w:rsidRPr="006A04BE">
        <w:rPr>
          <w:color w:val="1E2A47"/>
          <w:sz w:val="17"/>
          <w:szCs w:val="17"/>
          <w:shd w:val="clear" w:color="auto" w:fill="FFFFFF"/>
        </w:rPr>
        <w:t>opium, opium derivatives, and semi-synthetic substitutes</w:t>
      </w:r>
      <w:r w:rsidR="00B43158" w:rsidRPr="006A04BE">
        <w:rPr>
          <w:color w:val="1E2A47"/>
          <w:sz w:val="17"/>
          <w:szCs w:val="17"/>
          <w:shd w:val="clear" w:color="auto" w:fill="FFFFFF"/>
        </w:rPr>
        <w:t xml:space="preserve"> for opium</w:t>
      </w:r>
      <w:r w:rsidR="00A57CF4" w:rsidRPr="006A04BE">
        <w:rPr>
          <w:color w:val="1E2A47"/>
          <w:sz w:val="17"/>
          <w:szCs w:val="17"/>
          <w:shd w:val="clear" w:color="auto" w:fill="FFFFFF"/>
        </w:rPr>
        <w:t>. Examples include the illicit drug heroin and pharmaceutical drugs like OxyContin, Vicodin, codeine, morphine, methadone, and fentanyl.</w:t>
      </w:r>
      <w:r w:rsidR="00A57CF4" w:rsidRPr="006A04BE">
        <w:rPr>
          <w:sz w:val="17"/>
          <w:szCs w:val="17"/>
        </w:rPr>
        <w:t xml:space="preserve">  </w:t>
      </w:r>
      <w:r w:rsidR="00AB3052" w:rsidRPr="006A04BE">
        <w:rPr>
          <w:sz w:val="17"/>
          <w:szCs w:val="17"/>
        </w:rPr>
        <w:t xml:space="preserve"> </w:t>
      </w:r>
    </w:p>
    <w:p w:rsidR="00AB3052" w:rsidRPr="00E920AF" w:rsidRDefault="00AB3052">
      <w:pPr>
        <w:pStyle w:val="NormalWeb"/>
        <w:rPr>
          <w:sz w:val="18"/>
          <w:szCs w:val="18"/>
        </w:rPr>
      </w:pPr>
    </w:p>
    <w:p w:rsidR="00AB3052" w:rsidRPr="00EC1466" w:rsidRDefault="00AB3052">
      <w:pPr>
        <w:pStyle w:val="NormalWeb"/>
        <w:rPr>
          <w:b/>
          <w:szCs w:val="20"/>
        </w:rPr>
      </w:pPr>
      <w:r w:rsidRPr="00EC1466">
        <w:rPr>
          <w:b/>
          <w:szCs w:val="20"/>
        </w:rPr>
        <w:t>Opioid Overdose</w:t>
      </w:r>
    </w:p>
    <w:p w:rsidR="009155FE" w:rsidRDefault="00120AA2">
      <w:pPr>
        <w:pStyle w:val="NormalWeb"/>
      </w:pPr>
      <w:r>
        <w:t> </w:t>
      </w:r>
    </w:p>
    <w:p w:rsidR="009155FE" w:rsidRPr="001379E3" w:rsidRDefault="00AD3925">
      <w:pPr>
        <w:pStyle w:val="NormalWeb"/>
        <w:rPr>
          <w:sz w:val="17"/>
          <w:szCs w:val="17"/>
        </w:rPr>
      </w:pPr>
      <w:r w:rsidRPr="001379E3">
        <w:rPr>
          <w:rStyle w:val="Emphasis"/>
          <w:rFonts w:cs="Arial"/>
          <w:i w:val="0"/>
          <w:color w:val="383838"/>
          <w:sz w:val="17"/>
          <w:szCs w:val="17"/>
          <w:bdr w:val="none" w:sz="0" w:space="0" w:color="auto" w:frame="1"/>
          <w:shd w:val="clear" w:color="auto" w:fill="F9F9F9"/>
        </w:rPr>
        <w:t>Opioid</w:t>
      </w:r>
      <w:r w:rsidRPr="001379E3">
        <w:rPr>
          <w:rStyle w:val="Emphasis"/>
          <w:rFonts w:cs="Arial"/>
          <w:color w:val="383838"/>
          <w:sz w:val="17"/>
          <w:szCs w:val="17"/>
          <w:bdr w:val="none" w:sz="0" w:space="0" w:color="auto" w:frame="1"/>
          <w:shd w:val="clear" w:color="auto" w:fill="F9F9F9"/>
        </w:rPr>
        <w:t> </w:t>
      </w:r>
      <w:r w:rsidRPr="001379E3">
        <w:rPr>
          <w:rFonts w:cs="Arial"/>
          <w:color w:val="383838"/>
          <w:sz w:val="17"/>
          <w:szCs w:val="17"/>
          <w:shd w:val="clear" w:color="auto" w:fill="F9F9F9"/>
        </w:rPr>
        <w:t>overdoses happen when there are so many opioids or a combination of opioids and other drugs</w:t>
      </w:r>
      <w:r w:rsidR="001379E3">
        <w:rPr>
          <w:rFonts w:cs="Arial"/>
          <w:color w:val="383838"/>
          <w:sz w:val="17"/>
          <w:szCs w:val="17"/>
          <w:shd w:val="clear" w:color="auto" w:fill="F9F9F9"/>
        </w:rPr>
        <w:t xml:space="preserve"> in the body t</w:t>
      </w:r>
      <w:r w:rsidRPr="001379E3">
        <w:rPr>
          <w:rFonts w:cs="Arial"/>
          <w:color w:val="383838"/>
          <w:sz w:val="17"/>
          <w:szCs w:val="17"/>
          <w:shd w:val="clear" w:color="auto" w:fill="F9F9F9"/>
        </w:rPr>
        <w:t xml:space="preserve">hat the </w:t>
      </w:r>
      <w:r w:rsidR="001379E3">
        <w:rPr>
          <w:rFonts w:cs="Arial"/>
          <w:color w:val="383838"/>
          <w:sz w:val="17"/>
          <w:szCs w:val="17"/>
          <w:shd w:val="clear" w:color="auto" w:fill="F9F9F9"/>
        </w:rPr>
        <w:t xml:space="preserve">overdose </w:t>
      </w:r>
      <w:r w:rsidRPr="001379E3">
        <w:rPr>
          <w:rFonts w:cs="Arial"/>
          <w:color w:val="383838"/>
          <w:sz w:val="17"/>
          <w:szCs w:val="17"/>
          <w:shd w:val="clear" w:color="auto" w:fill="F9F9F9"/>
        </w:rPr>
        <w:t xml:space="preserve">victim </w:t>
      </w:r>
      <w:r w:rsidR="001379E3">
        <w:rPr>
          <w:rFonts w:cs="Arial"/>
          <w:color w:val="383838"/>
          <w:sz w:val="17"/>
          <w:szCs w:val="17"/>
          <w:shd w:val="clear" w:color="auto" w:fill="F9F9F9"/>
        </w:rPr>
        <w:t>becomes</w:t>
      </w:r>
      <w:r w:rsidRPr="001379E3">
        <w:rPr>
          <w:rFonts w:cs="Arial"/>
          <w:color w:val="383838"/>
          <w:sz w:val="17"/>
          <w:szCs w:val="17"/>
          <w:shd w:val="clear" w:color="auto" w:fill="F9F9F9"/>
        </w:rPr>
        <w:t xml:space="preserve"> </w:t>
      </w:r>
      <w:r w:rsidR="001379E3">
        <w:rPr>
          <w:rFonts w:cs="Arial"/>
          <w:color w:val="383838"/>
          <w:sz w:val="17"/>
          <w:szCs w:val="17"/>
          <w:shd w:val="clear" w:color="auto" w:fill="F9F9F9"/>
        </w:rPr>
        <w:t>un</w:t>
      </w:r>
      <w:r w:rsidRPr="001379E3">
        <w:rPr>
          <w:rFonts w:cs="Arial"/>
          <w:color w:val="383838"/>
          <w:sz w:val="17"/>
          <w:szCs w:val="17"/>
          <w:shd w:val="clear" w:color="auto" w:fill="F9F9F9"/>
        </w:rPr>
        <w:t xml:space="preserve">responsive to stimulation and/or </w:t>
      </w:r>
      <w:r w:rsidR="001379E3">
        <w:rPr>
          <w:rFonts w:cs="Arial"/>
          <w:color w:val="383838"/>
          <w:sz w:val="17"/>
          <w:szCs w:val="17"/>
          <w:shd w:val="clear" w:color="auto" w:fill="F9F9F9"/>
        </w:rPr>
        <w:t>becomes</w:t>
      </w:r>
      <w:r w:rsidRPr="001379E3">
        <w:rPr>
          <w:rFonts w:cs="Arial"/>
          <w:color w:val="383838"/>
          <w:sz w:val="17"/>
          <w:szCs w:val="17"/>
          <w:shd w:val="clear" w:color="auto" w:fill="F9F9F9"/>
        </w:rPr>
        <w:t xml:space="preserve"> unable to breathe adequately</w:t>
      </w:r>
      <w:r w:rsidR="004A2C4F" w:rsidRPr="001379E3">
        <w:rPr>
          <w:rFonts w:cs="Arial"/>
          <w:color w:val="383838"/>
          <w:sz w:val="17"/>
          <w:szCs w:val="17"/>
          <w:shd w:val="clear" w:color="auto" w:fill="F9F9F9"/>
        </w:rPr>
        <w:t xml:space="preserve">. </w:t>
      </w:r>
      <w:r w:rsidR="00120AA2" w:rsidRPr="001379E3">
        <w:rPr>
          <w:sz w:val="17"/>
          <w:szCs w:val="17"/>
        </w:rPr>
        <w:t>Synthetic opioids</w:t>
      </w:r>
      <w:r w:rsidR="004A2C4F" w:rsidRPr="001379E3">
        <w:rPr>
          <w:sz w:val="17"/>
          <w:szCs w:val="17"/>
        </w:rPr>
        <w:t>,</w:t>
      </w:r>
      <w:r w:rsidR="00120AA2" w:rsidRPr="001379E3">
        <w:rPr>
          <w:sz w:val="17"/>
          <w:szCs w:val="17"/>
        </w:rPr>
        <w:t xml:space="preserve"> such as Fentanyl</w:t>
      </w:r>
      <w:r w:rsidR="001379E3">
        <w:rPr>
          <w:sz w:val="17"/>
          <w:szCs w:val="17"/>
        </w:rPr>
        <w:t>,</w:t>
      </w:r>
      <w:r w:rsidR="00120AA2" w:rsidRPr="001379E3">
        <w:rPr>
          <w:sz w:val="17"/>
          <w:szCs w:val="17"/>
        </w:rPr>
        <w:t xml:space="preserve"> are especially dangerous due to </w:t>
      </w:r>
      <w:r w:rsidR="004A2C4F" w:rsidRPr="001379E3">
        <w:rPr>
          <w:sz w:val="17"/>
          <w:szCs w:val="17"/>
        </w:rPr>
        <w:t>their</w:t>
      </w:r>
      <w:r w:rsidR="00120AA2" w:rsidRPr="001379E3">
        <w:rPr>
          <w:sz w:val="17"/>
          <w:szCs w:val="17"/>
        </w:rPr>
        <w:t xml:space="preserve"> potency. </w:t>
      </w:r>
      <w:r w:rsidR="00CD415D">
        <w:rPr>
          <w:sz w:val="17"/>
          <w:szCs w:val="17"/>
        </w:rPr>
        <w:t>N</w:t>
      </w:r>
      <w:r w:rsidR="00120AA2" w:rsidRPr="001379E3">
        <w:rPr>
          <w:sz w:val="17"/>
          <w:szCs w:val="17"/>
        </w:rPr>
        <w:t xml:space="preserve">on-life threatening </w:t>
      </w:r>
      <w:r w:rsidR="0075172B">
        <w:rPr>
          <w:sz w:val="17"/>
          <w:szCs w:val="17"/>
        </w:rPr>
        <w:t xml:space="preserve">overdose </w:t>
      </w:r>
      <w:r w:rsidR="00120AA2" w:rsidRPr="001379E3">
        <w:rPr>
          <w:sz w:val="17"/>
          <w:szCs w:val="17"/>
        </w:rPr>
        <w:t xml:space="preserve">effects </w:t>
      </w:r>
      <w:r w:rsidR="00CD415D">
        <w:rPr>
          <w:sz w:val="17"/>
          <w:szCs w:val="17"/>
        </w:rPr>
        <w:t>include</w:t>
      </w:r>
      <w:r w:rsidR="00120AA2" w:rsidRPr="001379E3">
        <w:rPr>
          <w:sz w:val="17"/>
          <w:szCs w:val="17"/>
        </w:rPr>
        <w:t xml:space="preserve"> nausea, vomiting or sleepiness. </w:t>
      </w:r>
      <w:r w:rsidR="00CD415D">
        <w:rPr>
          <w:sz w:val="17"/>
          <w:szCs w:val="17"/>
        </w:rPr>
        <w:t>L</w:t>
      </w:r>
      <w:r w:rsidR="00120AA2" w:rsidRPr="001379E3">
        <w:rPr>
          <w:sz w:val="17"/>
          <w:szCs w:val="17"/>
        </w:rPr>
        <w:t>ife</w:t>
      </w:r>
      <w:r w:rsidR="00CD415D">
        <w:rPr>
          <w:sz w:val="17"/>
          <w:szCs w:val="17"/>
        </w:rPr>
        <w:t>-</w:t>
      </w:r>
      <w:r w:rsidR="00120AA2" w:rsidRPr="001379E3">
        <w:rPr>
          <w:sz w:val="17"/>
          <w:szCs w:val="17"/>
        </w:rPr>
        <w:t xml:space="preserve">threatening </w:t>
      </w:r>
      <w:r w:rsidR="0075172B">
        <w:rPr>
          <w:sz w:val="17"/>
          <w:szCs w:val="17"/>
        </w:rPr>
        <w:t xml:space="preserve">overdose </w:t>
      </w:r>
      <w:r w:rsidR="00120AA2" w:rsidRPr="001379E3">
        <w:rPr>
          <w:sz w:val="17"/>
          <w:szCs w:val="17"/>
        </w:rPr>
        <w:t>effects includ</w:t>
      </w:r>
      <w:r w:rsidR="00514FA3">
        <w:rPr>
          <w:sz w:val="17"/>
          <w:szCs w:val="17"/>
        </w:rPr>
        <w:t>e</w:t>
      </w:r>
      <w:r w:rsidR="00120AA2" w:rsidRPr="001379E3">
        <w:rPr>
          <w:sz w:val="17"/>
          <w:szCs w:val="17"/>
        </w:rPr>
        <w:t xml:space="preserve"> infrequent or absent breathing, slowed or irregular heartbeat, </w:t>
      </w:r>
      <w:r w:rsidR="006F30FC">
        <w:rPr>
          <w:sz w:val="17"/>
          <w:szCs w:val="17"/>
        </w:rPr>
        <w:t>unconscious or unable to wake,</w:t>
      </w:r>
      <w:r w:rsidR="006F30FC" w:rsidRPr="001379E3">
        <w:rPr>
          <w:sz w:val="17"/>
          <w:szCs w:val="17"/>
        </w:rPr>
        <w:t xml:space="preserve"> </w:t>
      </w:r>
      <w:r w:rsidR="00120AA2" w:rsidRPr="001379E3">
        <w:rPr>
          <w:sz w:val="17"/>
          <w:szCs w:val="17"/>
        </w:rPr>
        <w:t>no response to stimuli, and severe allergic reaction.</w:t>
      </w:r>
    </w:p>
    <w:p w:rsidR="009155FE" w:rsidRDefault="00120AA2">
      <w:pPr>
        <w:pStyle w:val="NormalWeb"/>
      </w:pPr>
      <w:r>
        <w:t> </w:t>
      </w:r>
    </w:p>
    <w:p w:rsidR="009155FE" w:rsidRDefault="00306B02">
      <w:pPr>
        <w:pStyle w:val="NormalWeb"/>
        <w:rPr>
          <w:sz w:val="17"/>
          <w:szCs w:val="17"/>
        </w:rPr>
      </w:pPr>
      <w:r>
        <w:rPr>
          <w:sz w:val="17"/>
          <w:szCs w:val="17"/>
        </w:rPr>
        <w:t>An opioid overdose may occur intentionally or in many cases unintentionally after injection, ingestion, or inhalation of an opioid. While an overdose can happen to anyone, some individuals are at higher risk. Opioid overdose r</w:t>
      </w:r>
      <w:r w:rsidR="00120AA2">
        <w:rPr>
          <w:sz w:val="17"/>
          <w:szCs w:val="17"/>
        </w:rPr>
        <w:t xml:space="preserve">isk factors </w:t>
      </w:r>
      <w:r>
        <w:rPr>
          <w:sz w:val="17"/>
          <w:szCs w:val="17"/>
        </w:rPr>
        <w:t xml:space="preserve">include: </w:t>
      </w:r>
    </w:p>
    <w:p w:rsidR="004B59C1" w:rsidRDefault="004B59C1">
      <w:pPr>
        <w:pStyle w:val="NormalWeb"/>
      </w:pPr>
    </w:p>
    <w:p w:rsidR="009155FE" w:rsidRDefault="0075172B">
      <w:pPr>
        <w:numPr>
          <w:ilvl w:val="0"/>
          <w:numId w:val="1"/>
        </w:numPr>
      </w:pPr>
      <w:r>
        <w:rPr>
          <w:sz w:val="17"/>
          <w:szCs w:val="17"/>
        </w:rPr>
        <w:t>Taking</w:t>
      </w:r>
      <w:r w:rsidR="00120AA2">
        <w:rPr>
          <w:sz w:val="17"/>
          <w:szCs w:val="17"/>
        </w:rPr>
        <w:t xml:space="preserve"> opioids </w:t>
      </w:r>
      <w:r w:rsidR="008942B6">
        <w:rPr>
          <w:sz w:val="17"/>
          <w:szCs w:val="17"/>
        </w:rPr>
        <w:t xml:space="preserve">with other drugs or </w:t>
      </w:r>
      <w:r>
        <w:rPr>
          <w:sz w:val="17"/>
          <w:szCs w:val="17"/>
        </w:rPr>
        <w:t>alcohol</w:t>
      </w:r>
      <w:r w:rsidR="00120AA2">
        <w:rPr>
          <w:sz w:val="17"/>
          <w:szCs w:val="17"/>
        </w:rPr>
        <w:t xml:space="preserve"> </w:t>
      </w:r>
    </w:p>
    <w:p w:rsidR="009155FE" w:rsidRDefault="00CD415D">
      <w:pPr>
        <w:numPr>
          <w:ilvl w:val="0"/>
          <w:numId w:val="1"/>
        </w:numPr>
      </w:pPr>
      <w:r>
        <w:rPr>
          <w:sz w:val="17"/>
          <w:szCs w:val="17"/>
        </w:rPr>
        <w:t xml:space="preserve">Resuming opioids </w:t>
      </w:r>
      <w:r w:rsidR="00120AA2">
        <w:rPr>
          <w:sz w:val="17"/>
          <w:szCs w:val="17"/>
        </w:rPr>
        <w:t xml:space="preserve">after a break </w:t>
      </w:r>
      <w:r>
        <w:rPr>
          <w:sz w:val="17"/>
          <w:szCs w:val="17"/>
        </w:rPr>
        <w:t xml:space="preserve">from use </w:t>
      </w:r>
    </w:p>
    <w:p w:rsidR="008942B6" w:rsidRPr="008942B6" w:rsidRDefault="00120AA2" w:rsidP="00C36AA7">
      <w:pPr>
        <w:numPr>
          <w:ilvl w:val="0"/>
          <w:numId w:val="1"/>
        </w:numPr>
      </w:pPr>
      <w:r w:rsidRPr="008942B6">
        <w:rPr>
          <w:sz w:val="17"/>
          <w:szCs w:val="17"/>
        </w:rPr>
        <w:t>Taking opioids</w:t>
      </w:r>
      <w:r w:rsidR="008942B6" w:rsidRPr="008942B6">
        <w:rPr>
          <w:sz w:val="17"/>
          <w:szCs w:val="17"/>
        </w:rPr>
        <w:t xml:space="preserve"> that are not prescribed for them or taking more than prescribed</w:t>
      </w:r>
    </w:p>
    <w:p w:rsidR="009155FE" w:rsidRDefault="008942B6" w:rsidP="00C36AA7">
      <w:pPr>
        <w:numPr>
          <w:ilvl w:val="0"/>
          <w:numId w:val="1"/>
        </w:numPr>
      </w:pPr>
      <w:r>
        <w:rPr>
          <w:sz w:val="17"/>
          <w:szCs w:val="17"/>
        </w:rPr>
        <w:t>H</w:t>
      </w:r>
      <w:r w:rsidR="00120AA2" w:rsidRPr="008942B6">
        <w:rPr>
          <w:sz w:val="17"/>
          <w:szCs w:val="17"/>
        </w:rPr>
        <w:t>ealth conditions</w:t>
      </w:r>
      <w:r w:rsidRPr="008942B6">
        <w:rPr>
          <w:sz w:val="17"/>
          <w:szCs w:val="17"/>
        </w:rPr>
        <w:t>, like heart or lung disease</w:t>
      </w:r>
    </w:p>
    <w:p w:rsidR="009155FE" w:rsidRDefault="00120AA2">
      <w:pPr>
        <w:numPr>
          <w:ilvl w:val="0"/>
          <w:numId w:val="1"/>
        </w:numPr>
      </w:pPr>
      <w:r>
        <w:rPr>
          <w:sz w:val="17"/>
          <w:szCs w:val="17"/>
        </w:rPr>
        <w:t>Previous overdose</w:t>
      </w:r>
    </w:p>
    <w:p w:rsidR="009155FE" w:rsidRDefault="00120AA2">
      <w:pPr>
        <w:numPr>
          <w:ilvl w:val="0"/>
          <w:numId w:val="1"/>
        </w:numPr>
      </w:pPr>
      <w:r>
        <w:rPr>
          <w:sz w:val="17"/>
          <w:szCs w:val="17"/>
        </w:rPr>
        <w:t xml:space="preserve">Using opioids </w:t>
      </w:r>
      <w:r w:rsidR="00CD415D">
        <w:rPr>
          <w:sz w:val="17"/>
          <w:szCs w:val="17"/>
        </w:rPr>
        <w:t xml:space="preserve">of unknown strength </w:t>
      </w:r>
    </w:p>
    <w:p w:rsidR="009155FE" w:rsidRDefault="00120AA2">
      <w:pPr>
        <w:numPr>
          <w:ilvl w:val="0"/>
          <w:numId w:val="1"/>
        </w:numPr>
      </w:pPr>
      <w:r>
        <w:rPr>
          <w:sz w:val="17"/>
          <w:szCs w:val="17"/>
        </w:rPr>
        <w:t xml:space="preserve">Using </w:t>
      </w:r>
      <w:r w:rsidR="0075172B">
        <w:rPr>
          <w:sz w:val="17"/>
          <w:szCs w:val="17"/>
        </w:rPr>
        <w:t xml:space="preserve">opioids </w:t>
      </w:r>
      <w:r w:rsidR="00CD415D">
        <w:rPr>
          <w:sz w:val="17"/>
          <w:szCs w:val="17"/>
        </w:rPr>
        <w:t xml:space="preserve">when </w:t>
      </w:r>
      <w:r>
        <w:rPr>
          <w:sz w:val="17"/>
          <w:szCs w:val="17"/>
        </w:rPr>
        <w:t>alone (increases risk from dying from an overdose)</w:t>
      </w:r>
    </w:p>
    <w:p w:rsidR="009155FE" w:rsidRDefault="00120AA2">
      <w:pPr>
        <w:pStyle w:val="NormalWeb"/>
      </w:pPr>
      <w:r>
        <w:t> </w:t>
      </w:r>
    </w:p>
    <w:p w:rsidR="009155FE" w:rsidRDefault="00CD415D">
      <w:pPr>
        <w:pStyle w:val="NormalWeb"/>
      </w:pPr>
      <w:r>
        <w:rPr>
          <w:sz w:val="17"/>
          <w:szCs w:val="17"/>
        </w:rPr>
        <w:t>Individuals who</w:t>
      </w:r>
      <w:r w:rsidR="00120AA2">
        <w:rPr>
          <w:sz w:val="17"/>
          <w:szCs w:val="17"/>
        </w:rPr>
        <w:t xml:space="preserve"> overdose rarely experience sudden breathing cessation. There is usually enough time to intervene before breathing completely stops and death occurs. Opioid overdose reversal medication and rescue breathing are evidence-based intervention</w:t>
      </w:r>
      <w:r w:rsidR="0075172B">
        <w:rPr>
          <w:sz w:val="17"/>
          <w:szCs w:val="17"/>
        </w:rPr>
        <w:t>s</w:t>
      </w:r>
      <w:r w:rsidR="00120AA2">
        <w:rPr>
          <w:sz w:val="17"/>
          <w:szCs w:val="17"/>
        </w:rPr>
        <w:t xml:space="preserve"> for individuals experiencing an opioid overdose. </w:t>
      </w:r>
    </w:p>
    <w:p w:rsidR="009155FE" w:rsidRDefault="00120AA2">
      <w:pPr>
        <w:pStyle w:val="NormalWeb"/>
      </w:pPr>
      <w:r>
        <w:t> </w:t>
      </w:r>
    </w:p>
    <w:p w:rsidR="009155FE" w:rsidRDefault="00A56FB7">
      <w:pPr>
        <w:pStyle w:val="NormalWeb"/>
      </w:pPr>
      <w:r>
        <w:rPr>
          <w:sz w:val="17"/>
          <w:szCs w:val="17"/>
        </w:rPr>
        <w:t xml:space="preserve">Differentiating an individual experiencing an opioid high from an opioid overdose: </w:t>
      </w:r>
    </w:p>
    <w:p w:rsidR="009155FE" w:rsidRDefault="00120AA2">
      <w:pPr>
        <w:pStyle w:val="NormalWeb"/>
      </w:pPr>
      <w:r>
        <w:t> </w:t>
      </w:r>
    </w:p>
    <w:tbl>
      <w:tblPr>
        <w:tblW w:w="0" w:type="auto"/>
        <w:tblCellMar>
          <w:top w:w="15" w:type="dxa"/>
          <w:left w:w="15" w:type="dxa"/>
          <w:bottom w:w="15" w:type="dxa"/>
          <w:right w:w="15" w:type="dxa"/>
        </w:tblCellMar>
        <w:tblLook w:val="04A0" w:firstRow="1" w:lastRow="0" w:firstColumn="1" w:lastColumn="0" w:noHBand="0" w:noVBand="1"/>
      </w:tblPr>
      <w:tblGrid>
        <w:gridCol w:w="3500"/>
        <w:gridCol w:w="5840"/>
      </w:tblGrid>
      <w:tr w:rsidR="009155FE" w:rsidTr="00A56FB7">
        <w:trPr>
          <w:trHeight w:val="307"/>
        </w:trPr>
        <w:tc>
          <w:tcPr>
            <w:tcW w:w="3500" w:type="dxa"/>
            <w:tcBorders>
              <w:top w:val="single" w:sz="8" w:space="0" w:color="5B9BD5"/>
              <w:left w:val="single" w:sz="8" w:space="0" w:color="5B9BD5"/>
              <w:bottom w:val="single" w:sz="8" w:space="0" w:color="5B9BD5"/>
              <w:right w:val="nil"/>
            </w:tcBorders>
            <w:shd w:val="clear" w:color="auto" w:fill="5B9BD5"/>
            <w:vAlign w:val="center"/>
            <w:hideMark/>
          </w:tcPr>
          <w:p w:rsidR="009155FE" w:rsidRPr="00A56FB7" w:rsidRDefault="00120AA2" w:rsidP="00A56FB7">
            <w:pPr>
              <w:pStyle w:val="NormalWeb"/>
              <w:jc w:val="center"/>
              <w:rPr>
                <w:szCs w:val="20"/>
              </w:rPr>
            </w:pPr>
            <w:r w:rsidRPr="00A56FB7">
              <w:rPr>
                <w:b/>
                <w:bCs/>
                <w:color w:val="FFFFFF"/>
                <w:szCs w:val="20"/>
              </w:rPr>
              <w:t>Opioid High</w:t>
            </w:r>
          </w:p>
        </w:tc>
        <w:tc>
          <w:tcPr>
            <w:tcW w:w="5840" w:type="dxa"/>
            <w:tcBorders>
              <w:top w:val="single" w:sz="8" w:space="0" w:color="5B9BD5"/>
              <w:left w:val="nil"/>
              <w:bottom w:val="single" w:sz="8" w:space="0" w:color="5B9BD5"/>
              <w:right w:val="single" w:sz="8" w:space="0" w:color="5B9BD5"/>
            </w:tcBorders>
            <w:shd w:val="clear" w:color="auto" w:fill="5B9BD5"/>
            <w:vAlign w:val="center"/>
            <w:hideMark/>
          </w:tcPr>
          <w:p w:rsidR="009155FE" w:rsidRPr="00A56FB7" w:rsidRDefault="00120AA2" w:rsidP="00A56FB7">
            <w:pPr>
              <w:pStyle w:val="NormalWeb"/>
              <w:jc w:val="center"/>
              <w:rPr>
                <w:szCs w:val="20"/>
              </w:rPr>
            </w:pPr>
            <w:r w:rsidRPr="00A56FB7">
              <w:rPr>
                <w:b/>
                <w:bCs/>
                <w:color w:val="FFFFFF"/>
                <w:szCs w:val="20"/>
              </w:rPr>
              <w:t>Opioid Overdose</w:t>
            </w:r>
          </w:p>
        </w:tc>
      </w:tr>
      <w:tr w:rsidR="009155FE" w:rsidTr="00C07D18">
        <w:tc>
          <w:tcPr>
            <w:tcW w:w="3500" w:type="dxa"/>
            <w:tcBorders>
              <w:top w:val="nil"/>
              <w:left w:val="single" w:sz="8" w:space="0" w:color="9CC2E5"/>
              <w:bottom w:val="single" w:sz="8" w:space="0" w:color="9CC2E5"/>
              <w:right w:val="single" w:sz="8" w:space="0" w:color="9CC2E5"/>
            </w:tcBorders>
            <w:shd w:val="clear" w:color="auto" w:fill="DEEAF6"/>
            <w:vAlign w:val="center"/>
            <w:hideMark/>
          </w:tcPr>
          <w:p w:rsidR="009155FE" w:rsidRDefault="00120AA2">
            <w:pPr>
              <w:pStyle w:val="NormalWeb"/>
            </w:pPr>
            <w:r>
              <w:rPr>
                <w:sz w:val="17"/>
                <w:szCs w:val="17"/>
              </w:rPr>
              <w:t>Normal skin tone</w:t>
            </w:r>
          </w:p>
        </w:tc>
        <w:tc>
          <w:tcPr>
            <w:tcW w:w="5840" w:type="dxa"/>
            <w:tcBorders>
              <w:top w:val="nil"/>
              <w:left w:val="nil"/>
              <w:bottom w:val="single" w:sz="8" w:space="0" w:color="9CC2E5"/>
              <w:right w:val="single" w:sz="8" w:space="0" w:color="9CC2E5"/>
            </w:tcBorders>
            <w:shd w:val="clear" w:color="auto" w:fill="DEEAF6"/>
            <w:vAlign w:val="center"/>
            <w:hideMark/>
          </w:tcPr>
          <w:p w:rsidR="009155FE" w:rsidRDefault="00120AA2">
            <w:pPr>
              <w:pStyle w:val="NormalWeb"/>
            </w:pPr>
            <w:r>
              <w:rPr>
                <w:sz w:val="17"/>
                <w:szCs w:val="17"/>
              </w:rPr>
              <w:t>Pale, clammy skin</w:t>
            </w:r>
            <w:r w:rsidR="00A56FB7">
              <w:rPr>
                <w:sz w:val="17"/>
                <w:szCs w:val="17"/>
              </w:rPr>
              <w:t>.</w:t>
            </w:r>
          </w:p>
          <w:p w:rsidR="009155FE" w:rsidRDefault="00120AA2">
            <w:pPr>
              <w:pStyle w:val="NormalWeb"/>
            </w:pPr>
            <w:r>
              <w:rPr>
                <w:sz w:val="17"/>
                <w:szCs w:val="17"/>
              </w:rPr>
              <w:t>Blue or purple lips or fingernails for person with light complexion and white or ashy lips and fingernails for person with dark complexion</w:t>
            </w:r>
          </w:p>
        </w:tc>
      </w:tr>
      <w:tr w:rsidR="009155FE" w:rsidTr="00C07D18">
        <w:tc>
          <w:tcPr>
            <w:tcW w:w="3500" w:type="dxa"/>
            <w:tcBorders>
              <w:top w:val="nil"/>
              <w:left w:val="single" w:sz="8" w:space="0" w:color="9CC2E5"/>
              <w:bottom w:val="single" w:sz="8" w:space="0" w:color="9CC2E5"/>
              <w:right w:val="single" w:sz="8" w:space="0" w:color="9CC2E5"/>
            </w:tcBorders>
            <w:vAlign w:val="center"/>
            <w:hideMark/>
          </w:tcPr>
          <w:p w:rsidR="009155FE" w:rsidRDefault="00120AA2">
            <w:pPr>
              <w:pStyle w:val="NormalWeb"/>
            </w:pPr>
            <w:r>
              <w:rPr>
                <w:sz w:val="17"/>
                <w:szCs w:val="17"/>
              </w:rPr>
              <w:t>Breathing appears normal</w:t>
            </w:r>
          </w:p>
        </w:tc>
        <w:tc>
          <w:tcPr>
            <w:tcW w:w="5840" w:type="dxa"/>
            <w:tcBorders>
              <w:top w:val="nil"/>
              <w:left w:val="nil"/>
              <w:bottom w:val="single" w:sz="8" w:space="0" w:color="9CC2E5"/>
              <w:right w:val="single" w:sz="8" w:space="0" w:color="9CC2E5"/>
            </w:tcBorders>
            <w:vAlign w:val="center"/>
            <w:hideMark/>
          </w:tcPr>
          <w:p w:rsidR="009155FE" w:rsidRDefault="00120AA2">
            <w:pPr>
              <w:pStyle w:val="NormalWeb"/>
            </w:pPr>
            <w:r>
              <w:rPr>
                <w:sz w:val="17"/>
                <w:szCs w:val="17"/>
              </w:rPr>
              <w:t>Infrequent, shallow, or absent breathing</w:t>
            </w:r>
            <w:r w:rsidR="00A56FB7">
              <w:rPr>
                <w:sz w:val="17"/>
                <w:szCs w:val="17"/>
              </w:rPr>
              <w:t>.</w:t>
            </w:r>
            <w:r>
              <w:rPr>
                <w:sz w:val="17"/>
                <w:szCs w:val="17"/>
              </w:rPr>
              <w:t xml:space="preserve"> </w:t>
            </w:r>
          </w:p>
          <w:p w:rsidR="009155FE" w:rsidRDefault="00120AA2">
            <w:pPr>
              <w:pStyle w:val="NormalWeb"/>
            </w:pPr>
            <w:r>
              <w:rPr>
                <w:sz w:val="17"/>
                <w:szCs w:val="17"/>
              </w:rPr>
              <w:t>Respiratory rate less than 8 breaths per minute</w:t>
            </w:r>
            <w:r w:rsidR="00A56FB7">
              <w:rPr>
                <w:sz w:val="17"/>
                <w:szCs w:val="17"/>
              </w:rPr>
              <w:t>.</w:t>
            </w:r>
          </w:p>
        </w:tc>
      </w:tr>
      <w:tr w:rsidR="009155FE" w:rsidTr="00C07D18">
        <w:tc>
          <w:tcPr>
            <w:tcW w:w="3500" w:type="dxa"/>
            <w:tcBorders>
              <w:top w:val="nil"/>
              <w:left w:val="single" w:sz="8" w:space="0" w:color="9CC2E5"/>
              <w:bottom w:val="single" w:sz="8" w:space="0" w:color="9CC2E5"/>
              <w:right w:val="single" w:sz="8" w:space="0" w:color="9CC2E5"/>
            </w:tcBorders>
            <w:shd w:val="clear" w:color="auto" w:fill="DEEAF6"/>
            <w:vAlign w:val="center"/>
            <w:hideMark/>
          </w:tcPr>
          <w:p w:rsidR="009155FE" w:rsidRDefault="00120AA2">
            <w:pPr>
              <w:pStyle w:val="NormalWeb"/>
            </w:pPr>
            <w:r>
              <w:rPr>
                <w:sz w:val="17"/>
                <w:szCs w:val="17"/>
              </w:rPr>
              <w:t>Normal heart rate</w:t>
            </w:r>
          </w:p>
        </w:tc>
        <w:tc>
          <w:tcPr>
            <w:tcW w:w="5840" w:type="dxa"/>
            <w:tcBorders>
              <w:top w:val="nil"/>
              <w:left w:val="nil"/>
              <w:bottom w:val="single" w:sz="8" w:space="0" w:color="9CC2E5"/>
              <w:right w:val="single" w:sz="8" w:space="0" w:color="9CC2E5"/>
            </w:tcBorders>
            <w:shd w:val="clear" w:color="auto" w:fill="DEEAF6"/>
            <w:vAlign w:val="center"/>
            <w:hideMark/>
          </w:tcPr>
          <w:p w:rsidR="009155FE" w:rsidRDefault="00120AA2">
            <w:pPr>
              <w:pStyle w:val="NormalWeb"/>
            </w:pPr>
            <w:r>
              <w:rPr>
                <w:sz w:val="17"/>
                <w:szCs w:val="17"/>
              </w:rPr>
              <w:t>Slow or irregular heartbeat</w:t>
            </w:r>
            <w:r w:rsidR="00A56FB7">
              <w:rPr>
                <w:sz w:val="17"/>
                <w:szCs w:val="17"/>
              </w:rPr>
              <w:t>.</w:t>
            </w:r>
          </w:p>
        </w:tc>
      </w:tr>
      <w:tr w:rsidR="009155FE" w:rsidTr="00C07D18">
        <w:tc>
          <w:tcPr>
            <w:tcW w:w="3500" w:type="dxa"/>
            <w:tcBorders>
              <w:top w:val="nil"/>
              <w:left w:val="single" w:sz="8" w:space="0" w:color="9CC2E5"/>
              <w:bottom w:val="single" w:sz="8" w:space="0" w:color="9CC2E5"/>
              <w:right w:val="single" w:sz="8" w:space="0" w:color="9CC2E5"/>
            </w:tcBorders>
            <w:vAlign w:val="center"/>
            <w:hideMark/>
          </w:tcPr>
          <w:p w:rsidR="009155FE" w:rsidRDefault="00120AA2">
            <w:pPr>
              <w:pStyle w:val="NormalWeb"/>
            </w:pPr>
            <w:r>
              <w:rPr>
                <w:sz w:val="17"/>
                <w:szCs w:val="17"/>
              </w:rPr>
              <w:t>Looks sleepy</w:t>
            </w:r>
          </w:p>
        </w:tc>
        <w:tc>
          <w:tcPr>
            <w:tcW w:w="5840" w:type="dxa"/>
            <w:tcBorders>
              <w:top w:val="nil"/>
              <w:left w:val="nil"/>
              <w:bottom w:val="single" w:sz="8" w:space="0" w:color="9CC2E5"/>
              <w:right w:val="single" w:sz="8" w:space="0" w:color="9CC2E5"/>
            </w:tcBorders>
            <w:vAlign w:val="center"/>
            <w:hideMark/>
          </w:tcPr>
          <w:p w:rsidR="009155FE" w:rsidRDefault="00120AA2">
            <w:pPr>
              <w:pStyle w:val="NormalWeb"/>
            </w:pPr>
            <w:r>
              <w:rPr>
                <w:sz w:val="17"/>
                <w:szCs w:val="17"/>
              </w:rPr>
              <w:t>Unconscious or unable to wake</w:t>
            </w:r>
            <w:r w:rsidR="00A56FB7">
              <w:rPr>
                <w:sz w:val="17"/>
                <w:szCs w:val="17"/>
              </w:rPr>
              <w:t>.</w:t>
            </w:r>
          </w:p>
        </w:tc>
      </w:tr>
      <w:tr w:rsidR="009155FE" w:rsidTr="00C07D18">
        <w:tc>
          <w:tcPr>
            <w:tcW w:w="3500" w:type="dxa"/>
            <w:tcBorders>
              <w:top w:val="nil"/>
              <w:left w:val="single" w:sz="8" w:space="0" w:color="9CC2E5"/>
              <w:bottom w:val="single" w:sz="8" w:space="0" w:color="9CC2E5"/>
              <w:right w:val="single" w:sz="8" w:space="0" w:color="9CC2E5"/>
            </w:tcBorders>
            <w:shd w:val="clear" w:color="auto" w:fill="DEEAF6"/>
            <w:vAlign w:val="center"/>
            <w:hideMark/>
          </w:tcPr>
          <w:p w:rsidR="009155FE" w:rsidRDefault="00120AA2">
            <w:pPr>
              <w:pStyle w:val="NormalWeb"/>
            </w:pPr>
            <w:r>
              <w:rPr>
                <w:sz w:val="17"/>
                <w:szCs w:val="17"/>
              </w:rPr>
              <w:t>Speech slurred or slow</w:t>
            </w:r>
          </w:p>
        </w:tc>
        <w:tc>
          <w:tcPr>
            <w:tcW w:w="5840" w:type="dxa"/>
            <w:tcBorders>
              <w:top w:val="nil"/>
              <w:left w:val="nil"/>
              <w:bottom w:val="single" w:sz="8" w:space="0" w:color="9CC2E5"/>
              <w:right w:val="single" w:sz="8" w:space="0" w:color="9CC2E5"/>
            </w:tcBorders>
            <w:shd w:val="clear" w:color="auto" w:fill="DEEAF6"/>
            <w:vAlign w:val="center"/>
            <w:hideMark/>
          </w:tcPr>
          <w:p w:rsidR="009155FE" w:rsidRDefault="00120AA2">
            <w:pPr>
              <w:pStyle w:val="NormalWeb"/>
            </w:pPr>
            <w:r>
              <w:rPr>
                <w:sz w:val="17"/>
                <w:szCs w:val="17"/>
              </w:rPr>
              <w:t>Deep snoring, gurgling, or choking sounds (death rattle)</w:t>
            </w:r>
            <w:r w:rsidR="00A56FB7">
              <w:rPr>
                <w:sz w:val="17"/>
                <w:szCs w:val="17"/>
              </w:rPr>
              <w:t>.</w:t>
            </w:r>
          </w:p>
        </w:tc>
      </w:tr>
      <w:tr w:rsidR="009155FE" w:rsidTr="00C07D18">
        <w:tc>
          <w:tcPr>
            <w:tcW w:w="3500" w:type="dxa"/>
            <w:tcBorders>
              <w:top w:val="nil"/>
              <w:left w:val="single" w:sz="8" w:space="0" w:color="9CC2E5"/>
              <w:bottom w:val="single" w:sz="8" w:space="0" w:color="9CC2E5"/>
              <w:right w:val="single" w:sz="8" w:space="0" w:color="9CC2E5"/>
            </w:tcBorders>
            <w:vAlign w:val="center"/>
            <w:hideMark/>
          </w:tcPr>
          <w:p w:rsidR="009155FE" w:rsidRDefault="00120AA2">
            <w:pPr>
              <w:pStyle w:val="NormalWeb"/>
            </w:pPr>
            <w:r>
              <w:rPr>
                <w:sz w:val="17"/>
                <w:szCs w:val="17"/>
              </w:rPr>
              <w:t>Responsive to stimuli</w:t>
            </w:r>
          </w:p>
        </w:tc>
        <w:tc>
          <w:tcPr>
            <w:tcW w:w="5840" w:type="dxa"/>
            <w:tcBorders>
              <w:top w:val="nil"/>
              <w:left w:val="nil"/>
              <w:bottom w:val="single" w:sz="8" w:space="0" w:color="9CC2E5"/>
              <w:right w:val="single" w:sz="8" w:space="0" w:color="9CC2E5"/>
            </w:tcBorders>
            <w:vAlign w:val="center"/>
            <w:hideMark/>
          </w:tcPr>
          <w:p w:rsidR="009155FE" w:rsidRDefault="00120AA2">
            <w:pPr>
              <w:pStyle w:val="NormalWeb"/>
            </w:pPr>
            <w:r>
              <w:rPr>
                <w:sz w:val="17"/>
                <w:szCs w:val="17"/>
              </w:rPr>
              <w:t>Not responsive to stimuli</w:t>
            </w:r>
            <w:r w:rsidR="00A56FB7">
              <w:rPr>
                <w:sz w:val="17"/>
                <w:szCs w:val="17"/>
              </w:rPr>
              <w:t>.</w:t>
            </w:r>
            <w:r>
              <w:rPr>
                <w:sz w:val="17"/>
                <w:szCs w:val="17"/>
              </w:rPr>
              <w:t xml:space="preserve"> </w:t>
            </w:r>
          </w:p>
        </w:tc>
      </w:tr>
      <w:tr w:rsidR="009155FE" w:rsidTr="00C07D18">
        <w:tc>
          <w:tcPr>
            <w:tcW w:w="3500" w:type="dxa"/>
            <w:tcBorders>
              <w:top w:val="nil"/>
              <w:left w:val="single" w:sz="8" w:space="0" w:color="9CC2E5"/>
              <w:bottom w:val="single" w:sz="8" w:space="0" w:color="9CC2E5"/>
              <w:right w:val="single" w:sz="8" w:space="0" w:color="9CC2E5"/>
            </w:tcBorders>
            <w:shd w:val="clear" w:color="auto" w:fill="DEEAF6"/>
            <w:vAlign w:val="center"/>
            <w:hideMark/>
          </w:tcPr>
          <w:p w:rsidR="009155FE" w:rsidRDefault="00120AA2">
            <w:pPr>
              <w:pStyle w:val="NormalWeb"/>
            </w:pPr>
            <w:r>
              <w:rPr>
                <w:sz w:val="17"/>
                <w:szCs w:val="17"/>
              </w:rPr>
              <w:t>Pinpoint pupils (with some exceptions)</w:t>
            </w:r>
          </w:p>
        </w:tc>
        <w:tc>
          <w:tcPr>
            <w:tcW w:w="5840" w:type="dxa"/>
            <w:tcBorders>
              <w:top w:val="nil"/>
              <w:left w:val="nil"/>
              <w:bottom w:val="single" w:sz="8" w:space="0" w:color="9CC2E5"/>
              <w:right w:val="single" w:sz="8" w:space="0" w:color="9CC2E5"/>
            </w:tcBorders>
            <w:shd w:val="clear" w:color="auto" w:fill="DEEAF6"/>
            <w:vAlign w:val="center"/>
            <w:hideMark/>
          </w:tcPr>
          <w:p w:rsidR="009155FE" w:rsidRDefault="00120AA2">
            <w:pPr>
              <w:pStyle w:val="NormalWeb"/>
            </w:pPr>
            <w:r>
              <w:rPr>
                <w:sz w:val="17"/>
                <w:szCs w:val="17"/>
              </w:rPr>
              <w:t>Pinpoint pupils</w:t>
            </w:r>
            <w:r w:rsidR="00A56FB7">
              <w:rPr>
                <w:sz w:val="17"/>
                <w:szCs w:val="17"/>
              </w:rPr>
              <w:t>.</w:t>
            </w:r>
          </w:p>
        </w:tc>
      </w:tr>
    </w:tbl>
    <w:p w:rsidR="008942B6" w:rsidRPr="00EC1466" w:rsidRDefault="008942B6">
      <w:pPr>
        <w:pStyle w:val="NormalWeb"/>
        <w:rPr>
          <w:b/>
          <w:szCs w:val="20"/>
        </w:rPr>
      </w:pPr>
      <w:r w:rsidRPr="00EC1466">
        <w:rPr>
          <w:b/>
          <w:szCs w:val="20"/>
        </w:rPr>
        <w:lastRenderedPageBreak/>
        <w:t>Suspected Overdose Actions</w:t>
      </w:r>
    </w:p>
    <w:p w:rsidR="008942B6" w:rsidRDefault="008942B6">
      <w:pPr>
        <w:pStyle w:val="NormalWeb"/>
        <w:rPr>
          <w:sz w:val="17"/>
          <w:szCs w:val="17"/>
        </w:rPr>
      </w:pPr>
    </w:p>
    <w:p w:rsidR="003B6EF2" w:rsidRPr="00405F6A" w:rsidRDefault="003B6EF2" w:rsidP="003B6EF2">
      <w:pPr>
        <w:pStyle w:val="NormalWeb"/>
        <w:rPr>
          <w:sz w:val="12"/>
          <w:szCs w:val="12"/>
        </w:rPr>
      </w:pPr>
      <w:r>
        <w:rPr>
          <w:sz w:val="17"/>
          <w:szCs w:val="17"/>
        </w:rPr>
        <w:t>The District shall follow the Washington Department of Health’s steps</w:t>
      </w:r>
      <w:r>
        <w:t xml:space="preserve"> </w:t>
      </w:r>
      <w:r>
        <w:rPr>
          <w:sz w:val="17"/>
          <w:szCs w:val="17"/>
        </w:rPr>
        <w:t>for administering naloxone for drug overdose</w:t>
      </w:r>
      <w:r w:rsidR="00A635D2">
        <w:rPr>
          <w:sz w:val="17"/>
          <w:szCs w:val="17"/>
        </w:rPr>
        <w:t xml:space="preserve"> (DOH 150-126; August 2019)</w:t>
      </w:r>
      <w:r>
        <w:rPr>
          <w:sz w:val="17"/>
          <w:szCs w:val="17"/>
        </w:rPr>
        <w:t xml:space="preserve"> </w:t>
      </w:r>
      <w:r w:rsidRPr="00405F6A">
        <w:rPr>
          <w:sz w:val="12"/>
          <w:szCs w:val="12"/>
        </w:rPr>
        <w:t xml:space="preserve">(https://www.doh.wa.gov/Portals/1/Documents/Pubs/150-126-NaloxoneInstructions.pdf) </w:t>
      </w:r>
    </w:p>
    <w:p w:rsidR="003B6EF2" w:rsidRDefault="003B6EF2">
      <w:pPr>
        <w:pStyle w:val="NormalWeb"/>
        <w:rPr>
          <w:sz w:val="17"/>
          <w:szCs w:val="17"/>
        </w:rPr>
      </w:pPr>
    </w:p>
    <w:p w:rsidR="009155FE" w:rsidRDefault="0075172B">
      <w:pPr>
        <w:pStyle w:val="NormalWeb"/>
        <w:rPr>
          <w:sz w:val="17"/>
          <w:szCs w:val="17"/>
        </w:rPr>
      </w:pPr>
      <w:r>
        <w:rPr>
          <w:sz w:val="17"/>
          <w:szCs w:val="17"/>
        </w:rPr>
        <w:t xml:space="preserve">Identifying </w:t>
      </w:r>
      <w:r w:rsidR="00120AA2">
        <w:rPr>
          <w:sz w:val="17"/>
          <w:szCs w:val="17"/>
        </w:rPr>
        <w:t xml:space="preserve">an </w:t>
      </w:r>
      <w:r>
        <w:rPr>
          <w:sz w:val="17"/>
          <w:szCs w:val="17"/>
        </w:rPr>
        <w:t xml:space="preserve">overdose </w:t>
      </w:r>
      <w:r w:rsidR="00120AA2">
        <w:rPr>
          <w:sz w:val="17"/>
          <w:szCs w:val="17"/>
        </w:rPr>
        <w:t xml:space="preserve">individual for responsiveness and breathing is critical to a successful outcome. </w:t>
      </w:r>
      <w:r w:rsidR="00A635D2">
        <w:rPr>
          <w:sz w:val="17"/>
          <w:szCs w:val="17"/>
        </w:rPr>
        <w:t xml:space="preserve">When an individual overdoses, their breathing will get very slow and may stop. They may look like they are asleep. </w:t>
      </w:r>
      <w:r w:rsidR="008B2BC3">
        <w:rPr>
          <w:sz w:val="17"/>
          <w:szCs w:val="17"/>
        </w:rPr>
        <w:t>A</w:t>
      </w:r>
      <w:r w:rsidR="00AD3925">
        <w:rPr>
          <w:sz w:val="17"/>
          <w:szCs w:val="17"/>
        </w:rPr>
        <w:t xml:space="preserve">ssess responsiveness and breathing </w:t>
      </w:r>
      <w:r w:rsidR="008B2BC3">
        <w:rPr>
          <w:sz w:val="17"/>
          <w:szCs w:val="17"/>
        </w:rPr>
        <w:t>by</w:t>
      </w:r>
      <w:r w:rsidR="00120AA2">
        <w:rPr>
          <w:sz w:val="17"/>
          <w:szCs w:val="17"/>
        </w:rPr>
        <w:t>:</w:t>
      </w:r>
    </w:p>
    <w:p w:rsidR="00AD3925" w:rsidRDefault="00AD3925">
      <w:pPr>
        <w:pStyle w:val="NormalWeb"/>
      </w:pPr>
    </w:p>
    <w:p w:rsidR="009155FE" w:rsidRPr="00405F6A" w:rsidRDefault="003B6EF2" w:rsidP="00AD3925">
      <w:pPr>
        <w:numPr>
          <w:ilvl w:val="0"/>
          <w:numId w:val="2"/>
        </w:numPr>
      </w:pPr>
      <w:r>
        <w:rPr>
          <w:sz w:val="17"/>
          <w:szCs w:val="17"/>
        </w:rPr>
        <w:t xml:space="preserve">Try to wake them up. </w:t>
      </w:r>
      <w:r w:rsidR="00857A54">
        <w:rPr>
          <w:sz w:val="17"/>
          <w:szCs w:val="17"/>
        </w:rPr>
        <w:t>Shake and shout</w:t>
      </w:r>
      <w:r w:rsidR="008942B6">
        <w:rPr>
          <w:sz w:val="17"/>
          <w:szCs w:val="17"/>
        </w:rPr>
        <w:t xml:space="preserve"> the individual’s name.</w:t>
      </w:r>
      <w:r w:rsidR="00857A54">
        <w:rPr>
          <w:sz w:val="17"/>
          <w:szCs w:val="17"/>
        </w:rPr>
        <w:t xml:space="preserve"> </w:t>
      </w:r>
      <w:r w:rsidR="00120AA2">
        <w:rPr>
          <w:sz w:val="17"/>
          <w:szCs w:val="17"/>
        </w:rPr>
        <w:t xml:space="preserve"> </w:t>
      </w:r>
    </w:p>
    <w:p w:rsidR="00405F6A" w:rsidRPr="00405F6A" w:rsidRDefault="00405F6A" w:rsidP="00405F6A">
      <w:pPr>
        <w:ind w:left="360"/>
        <w:rPr>
          <w:sz w:val="8"/>
          <w:szCs w:val="8"/>
        </w:rPr>
      </w:pPr>
    </w:p>
    <w:p w:rsidR="009155FE" w:rsidRPr="00405F6A" w:rsidRDefault="0043060C" w:rsidP="006F30FC">
      <w:pPr>
        <w:numPr>
          <w:ilvl w:val="0"/>
          <w:numId w:val="2"/>
        </w:numPr>
      </w:pPr>
      <w:r>
        <w:rPr>
          <w:sz w:val="17"/>
          <w:szCs w:val="17"/>
        </w:rPr>
        <w:t>Firmly r</w:t>
      </w:r>
      <w:r w:rsidR="00120AA2">
        <w:rPr>
          <w:sz w:val="17"/>
          <w:szCs w:val="17"/>
        </w:rPr>
        <w:t xml:space="preserve">ub </w:t>
      </w:r>
      <w:r w:rsidR="00AD3925">
        <w:rPr>
          <w:sz w:val="17"/>
          <w:szCs w:val="17"/>
        </w:rPr>
        <w:t xml:space="preserve">your </w:t>
      </w:r>
      <w:r w:rsidR="00120AA2">
        <w:rPr>
          <w:sz w:val="17"/>
          <w:szCs w:val="17"/>
        </w:rPr>
        <w:t xml:space="preserve">knuckles hard on the </w:t>
      </w:r>
      <w:r w:rsidR="008942B6">
        <w:rPr>
          <w:sz w:val="17"/>
          <w:szCs w:val="17"/>
        </w:rPr>
        <w:t>center of the</w:t>
      </w:r>
      <w:r w:rsidR="003B6EF2">
        <w:rPr>
          <w:sz w:val="17"/>
          <w:szCs w:val="17"/>
        </w:rPr>
        <w:t>ir</w:t>
      </w:r>
      <w:r w:rsidR="008942B6">
        <w:rPr>
          <w:sz w:val="17"/>
          <w:szCs w:val="17"/>
        </w:rPr>
        <w:t xml:space="preserve"> chest </w:t>
      </w:r>
      <w:r w:rsidR="00120AA2">
        <w:rPr>
          <w:sz w:val="17"/>
          <w:szCs w:val="17"/>
        </w:rPr>
        <w:t>or on the</w:t>
      </w:r>
      <w:r w:rsidR="006F30FC">
        <w:rPr>
          <w:sz w:val="17"/>
          <w:szCs w:val="17"/>
        </w:rPr>
        <w:t>ir</w:t>
      </w:r>
      <w:r w:rsidR="00120AA2">
        <w:rPr>
          <w:sz w:val="17"/>
          <w:szCs w:val="17"/>
        </w:rPr>
        <w:t xml:space="preserve"> upper lip.</w:t>
      </w:r>
    </w:p>
    <w:p w:rsidR="00405F6A" w:rsidRPr="00405F6A" w:rsidRDefault="00405F6A" w:rsidP="00405F6A">
      <w:pPr>
        <w:pStyle w:val="ListParagraph"/>
        <w:rPr>
          <w:sz w:val="8"/>
          <w:szCs w:val="8"/>
        </w:rPr>
      </w:pPr>
    </w:p>
    <w:p w:rsidR="003B6EF2" w:rsidRPr="00405F6A" w:rsidRDefault="003B6EF2" w:rsidP="006F30FC">
      <w:pPr>
        <w:numPr>
          <w:ilvl w:val="0"/>
          <w:numId w:val="2"/>
        </w:numPr>
      </w:pPr>
      <w:r>
        <w:rPr>
          <w:sz w:val="17"/>
          <w:szCs w:val="17"/>
        </w:rPr>
        <w:t>Hold your ear close to their nose, listen and feel for signs of breathing.</w:t>
      </w:r>
    </w:p>
    <w:p w:rsidR="00405F6A" w:rsidRPr="00405F6A" w:rsidRDefault="00405F6A" w:rsidP="00405F6A">
      <w:pPr>
        <w:pStyle w:val="ListParagraph"/>
        <w:rPr>
          <w:sz w:val="8"/>
          <w:szCs w:val="8"/>
        </w:rPr>
      </w:pPr>
    </w:p>
    <w:p w:rsidR="003B6EF2" w:rsidRDefault="003B6EF2" w:rsidP="006F30FC">
      <w:pPr>
        <w:numPr>
          <w:ilvl w:val="0"/>
          <w:numId w:val="2"/>
        </w:numPr>
      </w:pPr>
      <w:r>
        <w:rPr>
          <w:sz w:val="17"/>
          <w:szCs w:val="17"/>
        </w:rPr>
        <w:t xml:space="preserve">Look at their lips and fingernails – </w:t>
      </w:r>
      <w:r w:rsidR="00C07D18">
        <w:rPr>
          <w:sz w:val="17"/>
          <w:szCs w:val="17"/>
        </w:rPr>
        <w:t>blue or purple lips or fingernails for person with light complexion and white or ashy lips and fingernails for person with dark complexion are overdose indicators</w:t>
      </w:r>
      <w:r>
        <w:rPr>
          <w:sz w:val="17"/>
          <w:szCs w:val="17"/>
        </w:rPr>
        <w:t xml:space="preserve">. </w:t>
      </w:r>
    </w:p>
    <w:p w:rsidR="00AD3925" w:rsidRPr="00405F6A" w:rsidRDefault="00AD3925">
      <w:pPr>
        <w:pStyle w:val="NormalWeb"/>
        <w:rPr>
          <w:sz w:val="8"/>
          <w:szCs w:val="8"/>
        </w:rPr>
      </w:pPr>
    </w:p>
    <w:p w:rsidR="00290E9C" w:rsidRDefault="006F30FC" w:rsidP="00405F6A">
      <w:pPr>
        <w:pStyle w:val="NormalWeb"/>
        <w:numPr>
          <w:ilvl w:val="0"/>
          <w:numId w:val="2"/>
        </w:numPr>
        <w:rPr>
          <w:sz w:val="17"/>
          <w:szCs w:val="17"/>
        </w:rPr>
      </w:pPr>
      <w:r>
        <w:rPr>
          <w:sz w:val="17"/>
          <w:szCs w:val="17"/>
        </w:rPr>
        <w:t xml:space="preserve">If the individual </w:t>
      </w:r>
      <w:r w:rsidR="008B2BC3">
        <w:rPr>
          <w:sz w:val="17"/>
          <w:szCs w:val="17"/>
        </w:rPr>
        <w:t>is responsive and</w:t>
      </w:r>
      <w:r>
        <w:rPr>
          <w:sz w:val="17"/>
          <w:szCs w:val="17"/>
        </w:rPr>
        <w:t xml:space="preserve"> breathing, notify </w:t>
      </w:r>
      <w:r w:rsidR="00120AA2">
        <w:rPr>
          <w:sz w:val="17"/>
          <w:szCs w:val="17"/>
        </w:rPr>
        <w:t xml:space="preserve">emergency medical services </w:t>
      </w:r>
      <w:r>
        <w:rPr>
          <w:sz w:val="17"/>
          <w:szCs w:val="17"/>
        </w:rPr>
        <w:t xml:space="preserve">immediately. </w:t>
      </w:r>
      <w:r w:rsidR="00A635D2">
        <w:rPr>
          <w:sz w:val="17"/>
          <w:szCs w:val="17"/>
        </w:rPr>
        <w:t>Until help arrives, r</w:t>
      </w:r>
      <w:r w:rsidR="00120AA2">
        <w:rPr>
          <w:sz w:val="17"/>
          <w:szCs w:val="17"/>
        </w:rPr>
        <w:t>emain with the individual</w:t>
      </w:r>
      <w:r w:rsidR="00A635D2">
        <w:rPr>
          <w:sz w:val="17"/>
          <w:szCs w:val="17"/>
        </w:rPr>
        <w:t xml:space="preserve">, </w:t>
      </w:r>
      <w:r w:rsidR="00120AA2">
        <w:rPr>
          <w:sz w:val="17"/>
          <w:szCs w:val="17"/>
        </w:rPr>
        <w:t xml:space="preserve">continue to </w:t>
      </w:r>
      <w:r w:rsidR="00857A54">
        <w:rPr>
          <w:sz w:val="17"/>
          <w:szCs w:val="17"/>
        </w:rPr>
        <w:t>observe for</w:t>
      </w:r>
      <w:r w:rsidR="00120AA2">
        <w:rPr>
          <w:sz w:val="17"/>
          <w:szCs w:val="17"/>
        </w:rPr>
        <w:t xml:space="preserve"> responsiveness and breathing </w:t>
      </w:r>
      <w:r w:rsidR="00A635D2">
        <w:rPr>
          <w:sz w:val="17"/>
          <w:szCs w:val="17"/>
        </w:rPr>
        <w:t>and</w:t>
      </w:r>
      <w:r w:rsidR="00120AA2">
        <w:rPr>
          <w:sz w:val="17"/>
          <w:szCs w:val="17"/>
        </w:rPr>
        <w:t xml:space="preserve"> try to keep the individual awake and alert. </w:t>
      </w:r>
      <w:r w:rsidR="00290E9C">
        <w:rPr>
          <w:sz w:val="17"/>
          <w:szCs w:val="17"/>
        </w:rPr>
        <w:t>Ensure student privacy</w:t>
      </w:r>
      <w:r w:rsidR="00405F6A">
        <w:rPr>
          <w:sz w:val="17"/>
          <w:szCs w:val="17"/>
        </w:rPr>
        <w:t xml:space="preserve"> (e.g., </w:t>
      </w:r>
      <w:r w:rsidR="00290E9C">
        <w:rPr>
          <w:sz w:val="17"/>
          <w:szCs w:val="17"/>
        </w:rPr>
        <w:t>clear hallway or room</w:t>
      </w:r>
      <w:r w:rsidR="00405F6A">
        <w:rPr>
          <w:sz w:val="17"/>
          <w:szCs w:val="17"/>
        </w:rPr>
        <w:t>).</w:t>
      </w:r>
    </w:p>
    <w:p w:rsidR="00290E9C" w:rsidRPr="00405F6A" w:rsidRDefault="00290E9C">
      <w:pPr>
        <w:pStyle w:val="NormalWeb"/>
        <w:rPr>
          <w:sz w:val="8"/>
          <w:szCs w:val="8"/>
        </w:rPr>
      </w:pPr>
    </w:p>
    <w:p w:rsidR="00F96AFE" w:rsidRDefault="003C4620" w:rsidP="00405F6A">
      <w:pPr>
        <w:pStyle w:val="NormalWeb"/>
        <w:numPr>
          <w:ilvl w:val="0"/>
          <w:numId w:val="2"/>
        </w:numPr>
      </w:pPr>
      <w:r>
        <w:rPr>
          <w:sz w:val="17"/>
          <w:szCs w:val="17"/>
        </w:rPr>
        <w:t xml:space="preserve">If the individual must be left alone for any reason, </w:t>
      </w:r>
      <w:r w:rsidR="00E9392C">
        <w:rPr>
          <w:sz w:val="17"/>
          <w:szCs w:val="17"/>
        </w:rPr>
        <w:t xml:space="preserve">roll them on their side in a </w:t>
      </w:r>
      <w:r>
        <w:rPr>
          <w:sz w:val="17"/>
          <w:szCs w:val="17"/>
        </w:rPr>
        <w:t xml:space="preserve">recovery position. </w:t>
      </w:r>
    </w:p>
    <w:p w:rsidR="008B2BC3" w:rsidRPr="00405F6A" w:rsidRDefault="008B2BC3">
      <w:pPr>
        <w:pStyle w:val="NormalWeb"/>
        <w:rPr>
          <w:b/>
          <w:sz w:val="8"/>
          <w:szCs w:val="8"/>
        </w:rPr>
      </w:pPr>
    </w:p>
    <w:p w:rsidR="003C4620" w:rsidRDefault="003C4620" w:rsidP="00405F6A">
      <w:pPr>
        <w:pStyle w:val="NormalWeb"/>
        <w:numPr>
          <w:ilvl w:val="0"/>
          <w:numId w:val="2"/>
        </w:numPr>
        <w:rPr>
          <w:sz w:val="17"/>
          <w:szCs w:val="17"/>
        </w:rPr>
      </w:pPr>
      <w:r>
        <w:rPr>
          <w:sz w:val="17"/>
          <w:szCs w:val="17"/>
        </w:rPr>
        <w:t xml:space="preserve">If there is no response to shake and shout or having knuckles </w:t>
      </w:r>
      <w:r w:rsidR="0043060C">
        <w:rPr>
          <w:sz w:val="17"/>
          <w:szCs w:val="17"/>
        </w:rPr>
        <w:t xml:space="preserve">firmly </w:t>
      </w:r>
      <w:r>
        <w:rPr>
          <w:sz w:val="17"/>
          <w:szCs w:val="17"/>
        </w:rPr>
        <w:t>rubbed on the center of the chest or upper lip, assume the individual may be experiencing an opioid overdose</w:t>
      </w:r>
      <w:r w:rsidR="00E9392C">
        <w:rPr>
          <w:sz w:val="17"/>
          <w:szCs w:val="17"/>
        </w:rPr>
        <w:t>.</w:t>
      </w:r>
    </w:p>
    <w:p w:rsidR="003C4620" w:rsidRPr="00405F6A" w:rsidRDefault="003C4620" w:rsidP="003C4620">
      <w:pPr>
        <w:pStyle w:val="NormalWeb"/>
        <w:rPr>
          <w:sz w:val="8"/>
          <w:szCs w:val="8"/>
        </w:rPr>
      </w:pPr>
    </w:p>
    <w:p w:rsidR="00405F6A" w:rsidRDefault="003C4620" w:rsidP="00405F6A">
      <w:pPr>
        <w:pStyle w:val="NormalWeb"/>
        <w:numPr>
          <w:ilvl w:val="0"/>
          <w:numId w:val="2"/>
        </w:numPr>
      </w:pPr>
      <w:r>
        <w:rPr>
          <w:sz w:val="17"/>
          <w:szCs w:val="17"/>
        </w:rPr>
        <w:t>A</w:t>
      </w:r>
      <w:r w:rsidRPr="003C4620">
        <w:rPr>
          <w:sz w:val="17"/>
          <w:szCs w:val="17"/>
        </w:rPr>
        <w:t xml:space="preserve">ctivate emergency medical services in </w:t>
      </w:r>
      <w:r>
        <w:rPr>
          <w:sz w:val="17"/>
          <w:szCs w:val="17"/>
        </w:rPr>
        <w:t xml:space="preserve">all </w:t>
      </w:r>
      <w:r w:rsidRPr="003C4620">
        <w:rPr>
          <w:sz w:val="17"/>
          <w:szCs w:val="17"/>
        </w:rPr>
        <w:t>cases of suspected overdose.</w:t>
      </w:r>
      <w:r>
        <w:rPr>
          <w:sz w:val="17"/>
          <w:szCs w:val="17"/>
        </w:rPr>
        <w:t xml:space="preserve"> Initiate the district emergency medical services notification process</w:t>
      </w:r>
      <w:r w:rsidR="00405F6A">
        <w:rPr>
          <w:sz w:val="17"/>
          <w:szCs w:val="17"/>
        </w:rPr>
        <w:t>, including 9-1-1 notification</w:t>
      </w:r>
      <w:r>
        <w:rPr>
          <w:sz w:val="17"/>
          <w:szCs w:val="17"/>
        </w:rPr>
        <w:t xml:space="preserve">. </w:t>
      </w:r>
      <w:r w:rsidR="00306B02">
        <w:rPr>
          <w:sz w:val="17"/>
          <w:szCs w:val="17"/>
        </w:rPr>
        <w:t xml:space="preserve">Washington’s Good Samaritan Law provides some protections when calling 9-1-1 to save a life, even if drugs are at the scene (RCW 69.50.315). The victim and </w:t>
      </w:r>
      <w:r w:rsidR="00405F6A">
        <w:rPr>
          <w:sz w:val="17"/>
          <w:szCs w:val="17"/>
        </w:rPr>
        <w:t xml:space="preserve">9-1-1 caller </w:t>
      </w:r>
      <w:r w:rsidR="00306B02">
        <w:rPr>
          <w:sz w:val="17"/>
          <w:szCs w:val="17"/>
        </w:rPr>
        <w:t>cannot be prosecuted for simple possession.</w:t>
      </w:r>
      <w:r w:rsidR="00306B02">
        <w:t> </w:t>
      </w:r>
    </w:p>
    <w:p w:rsidR="00405F6A" w:rsidRPr="00405F6A" w:rsidRDefault="00405F6A" w:rsidP="00306B02">
      <w:pPr>
        <w:pStyle w:val="NormalWeb"/>
        <w:rPr>
          <w:sz w:val="8"/>
          <w:szCs w:val="8"/>
        </w:rPr>
      </w:pPr>
    </w:p>
    <w:p w:rsidR="003C4620" w:rsidRDefault="003C4620" w:rsidP="00405F6A">
      <w:pPr>
        <w:pStyle w:val="NormalWeb"/>
        <w:numPr>
          <w:ilvl w:val="0"/>
          <w:numId w:val="2"/>
        </w:numPr>
        <w:rPr>
          <w:sz w:val="17"/>
          <w:szCs w:val="17"/>
        </w:rPr>
      </w:pPr>
      <w:r>
        <w:rPr>
          <w:sz w:val="17"/>
          <w:szCs w:val="17"/>
        </w:rPr>
        <w:t xml:space="preserve">Inform the </w:t>
      </w:r>
      <w:r w:rsidR="000B7F88">
        <w:rPr>
          <w:sz w:val="17"/>
          <w:szCs w:val="17"/>
        </w:rPr>
        <w:t xml:space="preserve">9-1-1 </w:t>
      </w:r>
      <w:r>
        <w:rPr>
          <w:sz w:val="17"/>
          <w:szCs w:val="17"/>
        </w:rPr>
        <w:t>operator naloxone will be administered</w:t>
      </w:r>
      <w:r w:rsidR="00405F6A">
        <w:rPr>
          <w:sz w:val="17"/>
          <w:szCs w:val="17"/>
        </w:rPr>
        <w:t>. Request advanced life support assistance</w:t>
      </w:r>
      <w:r>
        <w:rPr>
          <w:sz w:val="17"/>
          <w:szCs w:val="17"/>
        </w:rPr>
        <w:t xml:space="preserve">. </w:t>
      </w:r>
    </w:p>
    <w:p w:rsidR="00405F6A" w:rsidRPr="00405F6A" w:rsidRDefault="00405F6A" w:rsidP="00306B02">
      <w:pPr>
        <w:pStyle w:val="NormalWeb"/>
        <w:rPr>
          <w:sz w:val="8"/>
          <w:szCs w:val="8"/>
        </w:rPr>
      </w:pPr>
    </w:p>
    <w:p w:rsidR="00405F6A" w:rsidRPr="00F6380B" w:rsidRDefault="00405F6A" w:rsidP="00405F6A">
      <w:pPr>
        <w:pStyle w:val="NormalWeb"/>
        <w:numPr>
          <w:ilvl w:val="0"/>
          <w:numId w:val="2"/>
        </w:numPr>
        <w:rPr>
          <w:rFonts w:eastAsia="Times New Roman" w:cs="Arial"/>
          <w:sz w:val="17"/>
          <w:szCs w:val="17"/>
        </w:rPr>
      </w:pPr>
      <w:r>
        <w:rPr>
          <w:sz w:val="17"/>
          <w:szCs w:val="17"/>
        </w:rPr>
        <w:t xml:space="preserve">Assess the individual for breathing. Perform rescue breathing if indicated until naloxone available.  </w:t>
      </w:r>
    </w:p>
    <w:p w:rsidR="00F6380B" w:rsidRPr="00F6380B" w:rsidRDefault="00F6380B" w:rsidP="00F6380B">
      <w:pPr>
        <w:pStyle w:val="ListParagraph"/>
        <w:rPr>
          <w:rFonts w:eastAsia="Times New Roman" w:cs="Arial"/>
          <w:sz w:val="8"/>
          <w:szCs w:val="8"/>
        </w:rPr>
      </w:pPr>
    </w:p>
    <w:p w:rsidR="00F6380B" w:rsidRPr="00F6380B" w:rsidRDefault="00F6380B" w:rsidP="00F6380B">
      <w:pPr>
        <w:ind w:left="720" w:hanging="360"/>
        <w:rPr>
          <w:rFonts w:ascii="Cambria" w:eastAsia="MS Mincho" w:hAnsi="Cambria"/>
          <w:sz w:val="17"/>
          <w:szCs w:val="17"/>
        </w:rPr>
      </w:pPr>
      <w:r w:rsidRPr="00F6380B">
        <w:rPr>
          <w:sz w:val="17"/>
          <w:szCs w:val="17"/>
        </w:rPr>
        <w:t xml:space="preserve">11. </w:t>
      </w:r>
      <w:r w:rsidR="00EC484F">
        <w:rPr>
          <w:sz w:val="17"/>
          <w:szCs w:val="17"/>
        </w:rPr>
        <w:t>A</w:t>
      </w:r>
      <w:r w:rsidRPr="00F6380B">
        <w:rPr>
          <w:sz w:val="17"/>
          <w:szCs w:val="17"/>
        </w:rPr>
        <w:t xml:space="preserve">ll illegal and/or non-prescribed opioid narcotics found on victim </w:t>
      </w:r>
      <w:r w:rsidR="00EC484F">
        <w:rPr>
          <w:sz w:val="17"/>
          <w:szCs w:val="17"/>
        </w:rPr>
        <w:t xml:space="preserve">will be seized </w:t>
      </w:r>
      <w:r w:rsidRPr="00F6380B">
        <w:rPr>
          <w:sz w:val="17"/>
          <w:szCs w:val="17"/>
        </w:rPr>
        <w:t>and process</w:t>
      </w:r>
      <w:r w:rsidR="00EC484F">
        <w:rPr>
          <w:sz w:val="17"/>
          <w:szCs w:val="17"/>
        </w:rPr>
        <w:t>ed</w:t>
      </w:r>
      <w:bookmarkStart w:id="0" w:name="_GoBack"/>
      <w:bookmarkEnd w:id="0"/>
      <w:r w:rsidRPr="00F6380B">
        <w:rPr>
          <w:sz w:val="17"/>
          <w:szCs w:val="17"/>
        </w:rPr>
        <w:t xml:space="preserve"> in accordance with school district protocols.</w:t>
      </w:r>
    </w:p>
    <w:p w:rsidR="00F6380B" w:rsidRPr="003C4620" w:rsidRDefault="00F6380B" w:rsidP="00F6380B">
      <w:pPr>
        <w:pStyle w:val="NormalWeb"/>
        <w:ind w:left="360"/>
        <w:rPr>
          <w:rFonts w:eastAsia="Times New Roman" w:cs="Arial"/>
          <w:sz w:val="17"/>
          <w:szCs w:val="17"/>
        </w:rPr>
      </w:pPr>
    </w:p>
    <w:p w:rsidR="00306B02" w:rsidRPr="00EC1466" w:rsidRDefault="00306B02">
      <w:pPr>
        <w:pStyle w:val="NormalWeb"/>
        <w:rPr>
          <w:b/>
          <w:szCs w:val="20"/>
        </w:rPr>
      </w:pPr>
      <w:r w:rsidRPr="00EC1466">
        <w:rPr>
          <w:b/>
          <w:szCs w:val="20"/>
        </w:rPr>
        <w:t>Naloxone Administration:</w:t>
      </w:r>
    </w:p>
    <w:p w:rsidR="003C4620" w:rsidRDefault="003C4620">
      <w:pPr>
        <w:pStyle w:val="NormalWeb"/>
        <w:rPr>
          <w:b/>
          <w:sz w:val="17"/>
          <w:szCs w:val="17"/>
        </w:rPr>
      </w:pPr>
    </w:p>
    <w:p w:rsidR="006A04BE" w:rsidRPr="006A04BE" w:rsidRDefault="003C4620" w:rsidP="00306B02">
      <w:pPr>
        <w:pStyle w:val="NormalWeb"/>
        <w:numPr>
          <w:ilvl w:val="0"/>
          <w:numId w:val="6"/>
        </w:numPr>
        <w:rPr>
          <w:b/>
          <w:sz w:val="17"/>
          <w:szCs w:val="17"/>
        </w:rPr>
      </w:pPr>
      <w:r>
        <w:rPr>
          <w:b/>
          <w:sz w:val="17"/>
          <w:szCs w:val="17"/>
        </w:rPr>
        <w:t>N</w:t>
      </w:r>
      <w:r w:rsidR="006A04BE" w:rsidRPr="006A04BE">
        <w:rPr>
          <w:b/>
          <w:sz w:val="17"/>
          <w:szCs w:val="17"/>
        </w:rPr>
        <w:t xml:space="preserve">aloxone </w:t>
      </w:r>
      <w:r>
        <w:rPr>
          <w:b/>
          <w:sz w:val="17"/>
          <w:szCs w:val="17"/>
        </w:rPr>
        <w:t>H</w:t>
      </w:r>
      <w:r w:rsidR="006A04BE" w:rsidRPr="006A04BE">
        <w:rPr>
          <w:b/>
          <w:sz w:val="17"/>
          <w:szCs w:val="17"/>
        </w:rPr>
        <w:t>ydrochloride</w:t>
      </w:r>
      <w:r>
        <w:rPr>
          <w:b/>
          <w:sz w:val="17"/>
          <w:szCs w:val="17"/>
        </w:rPr>
        <w:t xml:space="preserve"> </w:t>
      </w:r>
      <w:r w:rsidR="006A04BE" w:rsidRPr="006A04BE">
        <w:rPr>
          <w:b/>
          <w:sz w:val="17"/>
          <w:szCs w:val="17"/>
        </w:rPr>
        <w:t xml:space="preserve">Nasal Spray </w:t>
      </w:r>
    </w:p>
    <w:p w:rsidR="003C4620" w:rsidRDefault="003C4620" w:rsidP="008B2BC3">
      <w:pPr>
        <w:pStyle w:val="NormalWeb"/>
        <w:rPr>
          <w:sz w:val="17"/>
          <w:szCs w:val="17"/>
        </w:rPr>
      </w:pPr>
    </w:p>
    <w:p w:rsidR="00E874B0" w:rsidRDefault="003C4620" w:rsidP="00306B02">
      <w:pPr>
        <w:pStyle w:val="NormalWeb"/>
        <w:ind w:left="720"/>
        <w:rPr>
          <w:sz w:val="17"/>
          <w:szCs w:val="17"/>
        </w:rPr>
      </w:pPr>
      <w:r>
        <w:rPr>
          <w:sz w:val="17"/>
          <w:szCs w:val="17"/>
        </w:rPr>
        <w:t>The nasal spray</w:t>
      </w:r>
      <w:r w:rsidR="00E874B0">
        <w:rPr>
          <w:sz w:val="17"/>
          <w:szCs w:val="17"/>
        </w:rPr>
        <w:t xml:space="preserve"> device needs no assembly. Each device contains a single dose. </w:t>
      </w:r>
      <w:r w:rsidR="00E874B0" w:rsidRPr="003C4620">
        <w:rPr>
          <w:b/>
          <w:sz w:val="17"/>
          <w:szCs w:val="17"/>
        </w:rPr>
        <w:t xml:space="preserve">Do not test the device. </w:t>
      </w:r>
      <w:r w:rsidR="00E874B0">
        <w:rPr>
          <w:sz w:val="17"/>
          <w:szCs w:val="17"/>
        </w:rPr>
        <w:t xml:space="preserve">The device only works one time.  </w:t>
      </w:r>
    </w:p>
    <w:p w:rsidR="008B2BC3" w:rsidRPr="00F96AFE" w:rsidRDefault="008B2BC3" w:rsidP="00F96AFE">
      <w:pPr>
        <w:shd w:val="clear" w:color="auto" w:fill="FFFFFF"/>
        <w:textAlignment w:val="baseline"/>
        <w:rPr>
          <w:rFonts w:ascii="Arial" w:eastAsia="Times New Roman" w:hAnsi="Arial" w:cs="Arial"/>
          <w:color w:val="707078"/>
          <w:sz w:val="16"/>
          <w:szCs w:val="16"/>
        </w:rPr>
      </w:pPr>
    </w:p>
    <w:p w:rsidR="006A04BE" w:rsidRPr="008B2BC3" w:rsidRDefault="00305C1C" w:rsidP="00306B02">
      <w:pPr>
        <w:pStyle w:val="ListParagraph"/>
        <w:numPr>
          <w:ilvl w:val="0"/>
          <w:numId w:val="3"/>
        </w:numPr>
        <w:shd w:val="clear" w:color="auto" w:fill="FFFFFF"/>
        <w:ind w:left="1080"/>
        <w:textAlignment w:val="baseline"/>
        <w:rPr>
          <w:rFonts w:eastAsia="Times New Roman" w:cs="Arial"/>
          <w:sz w:val="17"/>
          <w:szCs w:val="17"/>
        </w:rPr>
      </w:pPr>
      <w:r>
        <w:rPr>
          <w:rFonts w:eastAsia="Times New Roman" w:cs="Arial"/>
          <w:sz w:val="17"/>
          <w:szCs w:val="17"/>
        </w:rPr>
        <w:t>Remove device from the package. P</w:t>
      </w:r>
      <w:r w:rsidR="00A635D2">
        <w:rPr>
          <w:rFonts w:eastAsia="Times New Roman" w:cs="Arial"/>
          <w:sz w:val="17"/>
          <w:szCs w:val="17"/>
        </w:rPr>
        <w:t>lace and hold the tip of the nozzle in either nostril</w:t>
      </w:r>
      <w:r w:rsidR="00E874B0">
        <w:rPr>
          <w:rFonts w:eastAsia="Times New Roman" w:cs="Arial"/>
          <w:sz w:val="17"/>
          <w:szCs w:val="17"/>
        </w:rPr>
        <w:t>,</w:t>
      </w:r>
      <w:r w:rsidR="00A635D2">
        <w:rPr>
          <w:rFonts w:eastAsia="Times New Roman" w:cs="Arial"/>
          <w:sz w:val="17"/>
          <w:szCs w:val="17"/>
        </w:rPr>
        <w:t xml:space="preserve"> </w:t>
      </w:r>
      <w:r w:rsidR="00E874B0">
        <w:rPr>
          <w:rFonts w:eastAsia="Times New Roman" w:cs="Arial"/>
          <w:sz w:val="17"/>
          <w:szCs w:val="17"/>
        </w:rPr>
        <w:t>then</w:t>
      </w:r>
      <w:r w:rsidR="00A635D2">
        <w:rPr>
          <w:rFonts w:eastAsia="Times New Roman" w:cs="Arial"/>
          <w:sz w:val="17"/>
          <w:szCs w:val="17"/>
        </w:rPr>
        <w:t xml:space="preserve"> press the plunger firmly to release the dose into the nose. </w:t>
      </w:r>
      <w:r w:rsidR="00F96AFE" w:rsidRPr="008B2BC3">
        <w:rPr>
          <w:rFonts w:eastAsia="Times New Roman" w:cs="Arial"/>
          <w:sz w:val="17"/>
          <w:szCs w:val="17"/>
        </w:rPr>
        <w:t xml:space="preserve"> </w:t>
      </w:r>
    </w:p>
    <w:p w:rsidR="006A04BE" w:rsidRDefault="006A04BE" w:rsidP="00306B02">
      <w:pPr>
        <w:shd w:val="clear" w:color="auto" w:fill="FFFFFF"/>
        <w:ind w:left="360"/>
        <w:textAlignment w:val="baseline"/>
        <w:rPr>
          <w:rFonts w:eastAsia="Times New Roman" w:cs="Arial"/>
          <w:sz w:val="17"/>
          <w:szCs w:val="17"/>
        </w:rPr>
      </w:pPr>
    </w:p>
    <w:p w:rsidR="008B2BC3" w:rsidRPr="008B2BC3" w:rsidRDefault="00E874B0" w:rsidP="00306B02">
      <w:pPr>
        <w:pStyle w:val="ListParagraph"/>
        <w:numPr>
          <w:ilvl w:val="0"/>
          <w:numId w:val="3"/>
        </w:numPr>
        <w:shd w:val="clear" w:color="auto" w:fill="FFFFFF"/>
        <w:ind w:left="1080"/>
        <w:textAlignment w:val="baseline"/>
        <w:rPr>
          <w:rFonts w:eastAsia="Times New Roman" w:cs="Arial"/>
          <w:sz w:val="17"/>
          <w:szCs w:val="17"/>
        </w:rPr>
      </w:pPr>
      <w:r>
        <w:rPr>
          <w:rFonts w:eastAsia="Times New Roman" w:cs="Arial"/>
          <w:sz w:val="17"/>
          <w:szCs w:val="17"/>
        </w:rPr>
        <w:t xml:space="preserve">A second dose of </w:t>
      </w:r>
      <w:r w:rsidR="003C4620">
        <w:rPr>
          <w:rFonts w:eastAsia="Times New Roman" w:cs="Arial"/>
          <w:sz w:val="17"/>
          <w:szCs w:val="17"/>
        </w:rPr>
        <w:t>naloxone</w:t>
      </w:r>
      <w:r>
        <w:rPr>
          <w:rFonts w:eastAsia="Times New Roman" w:cs="Arial"/>
          <w:sz w:val="17"/>
          <w:szCs w:val="17"/>
        </w:rPr>
        <w:t xml:space="preserve"> may be required. Administer in al</w:t>
      </w:r>
      <w:r w:rsidR="00F96AFE" w:rsidRPr="008B2BC3">
        <w:rPr>
          <w:rFonts w:eastAsia="Times New Roman" w:cs="Arial"/>
          <w:sz w:val="17"/>
          <w:szCs w:val="17"/>
        </w:rPr>
        <w:t>ternate nostril</w:t>
      </w:r>
      <w:r>
        <w:rPr>
          <w:rFonts w:eastAsia="Times New Roman" w:cs="Arial"/>
          <w:sz w:val="17"/>
          <w:szCs w:val="17"/>
        </w:rPr>
        <w:t>s</w:t>
      </w:r>
      <w:r w:rsidR="00F96AFE" w:rsidRPr="008B2BC3">
        <w:rPr>
          <w:rFonts w:eastAsia="Times New Roman" w:cs="Arial"/>
          <w:sz w:val="17"/>
          <w:szCs w:val="17"/>
        </w:rPr>
        <w:t xml:space="preserve"> every 3 minutes as needed if the</w:t>
      </w:r>
      <w:r w:rsidR="00E9392C">
        <w:rPr>
          <w:rFonts w:eastAsia="Times New Roman" w:cs="Arial"/>
          <w:sz w:val="17"/>
          <w:szCs w:val="17"/>
        </w:rPr>
        <w:t>re is no or minimal response</w:t>
      </w:r>
      <w:r w:rsidR="00F96AFE" w:rsidRPr="008B2BC3">
        <w:rPr>
          <w:rFonts w:eastAsia="Times New Roman" w:cs="Arial"/>
          <w:sz w:val="17"/>
          <w:szCs w:val="17"/>
        </w:rPr>
        <w:t xml:space="preserve">. </w:t>
      </w:r>
    </w:p>
    <w:p w:rsidR="008B2BC3" w:rsidRDefault="008B2BC3" w:rsidP="00F96AFE">
      <w:pPr>
        <w:shd w:val="clear" w:color="auto" w:fill="FFFFFF"/>
        <w:textAlignment w:val="baseline"/>
        <w:rPr>
          <w:rFonts w:eastAsia="Times New Roman" w:cs="Arial"/>
          <w:sz w:val="17"/>
          <w:szCs w:val="17"/>
        </w:rPr>
      </w:pPr>
    </w:p>
    <w:p w:rsidR="002A6EAC" w:rsidRDefault="002A6EAC" w:rsidP="00E9392C">
      <w:pPr>
        <w:pStyle w:val="NormalWeb"/>
        <w:rPr>
          <w:b/>
          <w:sz w:val="17"/>
          <w:szCs w:val="17"/>
        </w:rPr>
      </w:pPr>
    </w:p>
    <w:p w:rsidR="00E9392C" w:rsidRPr="006A04BE" w:rsidRDefault="00E9392C" w:rsidP="00306B02">
      <w:pPr>
        <w:pStyle w:val="NormalWeb"/>
        <w:numPr>
          <w:ilvl w:val="0"/>
          <w:numId w:val="6"/>
        </w:numPr>
        <w:rPr>
          <w:b/>
          <w:sz w:val="17"/>
          <w:szCs w:val="17"/>
        </w:rPr>
      </w:pPr>
      <w:r>
        <w:rPr>
          <w:b/>
          <w:sz w:val="17"/>
          <w:szCs w:val="17"/>
        </w:rPr>
        <w:t>N</w:t>
      </w:r>
      <w:r w:rsidRPr="006A04BE">
        <w:rPr>
          <w:b/>
          <w:sz w:val="17"/>
          <w:szCs w:val="17"/>
        </w:rPr>
        <w:t xml:space="preserve">aloxone </w:t>
      </w:r>
      <w:r>
        <w:rPr>
          <w:b/>
          <w:sz w:val="17"/>
          <w:szCs w:val="17"/>
        </w:rPr>
        <w:t>H</w:t>
      </w:r>
      <w:r w:rsidRPr="006A04BE">
        <w:rPr>
          <w:b/>
          <w:sz w:val="17"/>
          <w:szCs w:val="17"/>
        </w:rPr>
        <w:t>ydrochloride</w:t>
      </w:r>
      <w:r>
        <w:rPr>
          <w:b/>
          <w:sz w:val="17"/>
          <w:szCs w:val="17"/>
        </w:rPr>
        <w:t xml:space="preserve"> Injection</w:t>
      </w:r>
      <w:r w:rsidRPr="006A04BE">
        <w:rPr>
          <w:b/>
          <w:sz w:val="17"/>
          <w:szCs w:val="17"/>
        </w:rPr>
        <w:t xml:space="preserve"> </w:t>
      </w:r>
    </w:p>
    <w:p w:rsidR="00E9392C" w:rsidRDefault="00E9392C">
      <w:pPr>
        <w:pStyle w:val="NormalWeb"/>
        <w:rPr>
          <w:sz w:val="17"/>
          <w:szCs w:val="17"/>
        </w:rPr>
      </w:pPr>
    </w:p>
    <w:p w:rsidR="00E9392C" w:rsidRDefault="00E9392C" w:rsidP="00306B02">
      <w:pPr>
        <w:pStyle w:val="NormalWeb"/>
        <w:ind w:firstLine="720"/>
        <w:rPr>
          <w:sz w:val="17"/>
          <w:szCs w:val="17"/>
        </w:rPr>
      </w:pPr>
      <w:r>
        <w:rPr>
          <w:sz w:val="17"/>
          <w:szCs w:val="17"/>
        </w:rPr>
        <w:t xml:space="preserve">A naloxone injection requires assembly. </w:t>
      </w:r>
    </w:p>
    <w:p w:rsidR="00E9392C" w:rsidRDefault="00E9392C">
      <w:pPr>
        <w:pStyle w:val="NormalWeb"/>
        <w:rPr>
          <w:sz w:val="17"/>
          <w:szCs w:val="17"/>
        </w:rPr>
      </w:pPr>
    </w:p>
    <w:p w:rsidR="00E9392C" w:rsidRPr="00305C1C" w:rsidRDefault="00E9392C" w:rsidP="00306B02">
      <w:pPr>
        <w:pStyle w:val="NormalWeb"/>
        <w:numPr>
          <w:ilvl w:val="0"/>
          <w:numId w:val="5"/>
        </w:numPr>
        <w:ind w:left="1080"/>
        <w:rPr>
          <w:sz w:val="17"/>
          <w:szCs w:val="17"/>
        </w:rPr>
      </w:pPr>
      <w:r w:rsidRPr="00305C1C">
        <w:rPr>
          <w:sz w:val="17"/>
          <w:szCs w:val="17"/>
        </w:rPr>
        <w:t xml:space="preserve">Remove the cap from the naloxone vial and remove the cover from the needle. Hold the vial upside down and insert the needle through the rubber </w:t>
      </w:r>
      <w:r w:rsidR="002A6EAC">
        <w:rPr>
          <w:sz w:val="17"/>
          <w:szCs w:val="17"/>
        </w:rPr>
        <w:t>stopper</w:t>
      </w:r>
      <w:r w:rsidRPr="00305C1C">
        <w:rPr>
          <w:sz w:val="17"/>
          <w:szCs w:val="17"/>
        </w:rPr>
        <w:t>.</w:t>
      </w:r>
      <w:r w:rsidR="00305C1C" w:rsidRPr="00305C1C">
        <w:rPr>
          <w:sz w:val="17"/>
          <w:szCs w:val="17"/>
        </w:rPr>
        <w:t xml:space="preserve"> </w:t>
      </w:r>
      <w:r w:rsidR="00305C1C">
        <w:rPr>
          <w:sz w:val="17"/>
          <w:szCs w:val="17"/>
        </w:rPr>
        <w:t xml:space="preserve">Draw all the fluid into the needle by pulling back on the plunger. Be sure the syringe fills with liquid, not air. </w:t>
      </w:r>
      <w:r w:rsidRPr="00305C1C">
        <w:rPr>
          <w:sz w:val="17"/>
          <w:szCs w:val="17"/>
        </w:rPr>
        <w:t xml:space="preserve"> </w:t>
      </w:r>
    </w:p>
    <w:p w:rsidR="00E9392C" w:rsidRDefault="00E9392C" w:rsidP="00306B02">
      <w:pPr>
        <w:pStyle w:val="ListParagraph"/>
        <w:ind w:left="1080"/>
        <w:rPr>
          <w:sz w:val="17"/>
          <w:szCs w:val="17"/>
        </w:rPr>
      </w:pPr>
    </w:p>
    <w:p w:rsidR="00305C1C" w:rsidRDefault="00E9392C" w:rsidP="00306B02">
      <w:pPr>
        <w:pStyle w:val="NormalWeb"/>
        <w:numPr>
          <w:ilvl w:val="0"/>
          <w:numId w:val="5"/>
        </w:numPr>
        <w:ind w:left="1080"/>
        <w:rPr>
          <w:sz w:val="17"/>
          <w:szCs w:val="17"/>
        </w:rPr>
      </w:pPr>
      <w:r>
        <w:rPr>
          <w:sz w:val="17"/>
          <w:szCs w:val="17"/>
        </w:rPr>
        <w:t xml:space="preserve">Inject </w:t>
      </w:r>
      <w:r w:rsidR="00305C1C">
        <w:rPr>
          <w:sz w:val="17"/>
          <w:szCs w:val="17"/>
        </w:rPr>
        <w:t xml:space="preserve">the needle straight into muscle in the shoulder or into front of thigh. Push down on the plunger to empty the syringe. It is OK to inject through clothing. </w:t>
      </w:r>
    </w:p>
    <w:p w:rsidR="00E9392C" w:rsidRDefault="00E9392C" w:rsidP="00306B02">
      <w:pPr>
        <w:pStyle w:val="NormalWeb"/>
        <w:ind w:left="360"/>
        <w:rPr>
          <w:sz w:val="17"/>
          <w:szCs w:val="17"/>
        </w:rPr>
      </w:pPr>
    </w:p>
    <w:p w:rsidR="00305C1C" w:rsidRPr="00305C1C" w:rsidRDefault="00305C1C" w:rsidP="00306B02">
      <w:pPr>
        <w:pStyle w:val="ListParagraph"/>
        <w:numPr>
          <w:ilvl w:val="0"/>
          <w:numId w:val="3"/>
        </w:numPr>
        <w:shd w:val="clear" w:color="auto" w:fill="FFFFFF"/>
        <w:ind w:left="1080"/>
        <w:textAlignment w:val="baseline"/>
        <w:rPr>
          <w:rFonts w:eastAsia="Times New Roman" w:cs="Arial"/>
          <w:sz w:val="17"/>
          <w:szCs w:val="17"/>
        </w:rPr>
      </w:pPr>
      <w:r w:rsidRPr="00305C1C">
        <w:rPr>
          <w:rFonts w:eastAsia="Times New Roman" w:cs="Arial"/>
          <w:sz w:val="17"/>
          <w:szCs w:val="17"/>
        </w:rPr>
        <w:t xml:space="preserve">A second dose of naloxone may be required. </w:t>
      </w:r>
      <w:r w:rsidRPr="00305C1C">
        <w:rPr>
          <w:sz w:val="17"/>
          <w:szCs w:val="17"/>
        </w:rPr>
        <w:t>If the person does not respond in 3-5 minutes, inject another dose of naloxone. Do not wait more than 5 minutes to give a second dose.</w:t>
      </w:r>
      <w:r w:rsidRPr="00305C1C">
        <w:rPr>
          <w:rFonts w:eastAsia="Times New Roman" w:cs="Arial"/>
          <w:sz w:val="17"/>
          <w:szCs w:val="17"/>
        </w:rPr>
        <w:t xml:space="preserve"> </w:t>
      </w:r>
    </w:p>
    <w:p w:rsidR="00C07D18" w:rsidRPr="007B5E7F" w:rsidRDefault="00C07D18" w:rsidP="002A6EAC">
      <w:pPr>
        <w:pStyle w:val="NormalWeb"/>
        <w:rPr>
          <w:b/>
          <w:sz w:val="17"/>
          <w:szCs w:val="17"/>
        </w:rPr>
      </w:pPr>
    </w:p>
    <w:p w:rsidR="00C07D18" w:rsidRDefault="007B5E7F" w:rsidP="007B5E7F">
      <w:pPr>
        <w:pStyle w:val="NormalWeb"/>
        <w:numPr>
          <w:ilvl w:val="0"/>
          <w:numId w:val="6"/>
        </w:numPr>
        <w:rPr>
          <w:b/>
          <w:sz w:val="17"/>
          <w:szCs w:val="17"/>
        </w:rPr>
      </w:pPr>
      <w:r w:rsidRPr="007B5E7F">
        <w:rPr>
          <w:b/>
          <w:sz w:val="17"/>
          <w:szCs w:val="17"/>
        </w:rPr>
        <w:lastRenderedPageBreak/>
        <w:t>Naloxone Auto-Injector</w:t>
      </w:r>
      <w:r w:rsidR="00840164">
        <w:rPr>
          <w:b/>
          <w:sz w:val="17"/>
          <w:szCs w:val="17"/>
        </w:rPr>
        <w:t xml:space="preserve"> (</w:t>
      </w:r>
      <w:proofErr w:type="spellStart"/>
      <w:r w:rsidR="00840164">
        <w:rPr>
          <w:b/>
          <w:sz w:val="17"/>
          <w:szCs w:val="17"/>
        </w:rPr>
        <w:t>Evzio</w:t>
      </w:r>
      <w:proofErr w:type="spellEnd"/>
      <w:r w:rsidR="00840164">
        <w:rPr>
          <w:b/>
          <w:sz w:val="17"/>
          <w:szCs w:val="17"/>
        </w:rPr>
        <w:t>)</w:t>
      </w:r>
      <w:r w:rsidRPr="007B5E7F">
        <w:rPr>
          <w:b/>
          <w:sz w:val="17"/>
          <w:szCs w:val="17"/>
        </w:rPr>
        <w:t xml:space="preserve"> </w:t>
      </w:r>
    </w:p>
    <w:p w:rsidR="007B5E7F" w:rsidRDefault="007B5E7F" w:rsidP="007B5E7F">
      <w:pPr>
        <w:pStyle w:val="NormalWeb"/>
        <w:ind w:left="360"/>
        <w:rPr>
          <w:b/>
          <w:sz w:val="17"/>
          <w:szCs w:val="17"/>
        </w:rPr>
      </w:pPr>
    </w:p>
    <w:p w:rsidR="007B5E7F" w:rsidRPr="007B5E7F" w:rsidRDefault="007B5E7F" w:rsidP="007B5E7F">
      <w:pPr>
        <w:pStyle w:val="ListParagraph"/>
        <w:ind w:left="540"/>
        <w:rPr>
          <w:sz w:val="17"/>
          <w:szCs w:val="17"/>
        </w:rPr>
      </w:pPr>
      <w:r w:rsidRPr="007B5E7F">
        <w:rPr>
          <w:sz w:val="17"/>
          <w:szCs w:val="17"/>
        </w:rPr>
        <w:t xml:space="preserve">A naloxone auto-injector requires a prescription from a license and approved and approved provider (if not included on the WA DOH prescription). </w:t>
      </w:r>
    </w:p>
    <w:p w:rsidR="007B5E7F" w:rsidRDefault="007B5E7F" w:rsidP="007B5E7F">
      <w:pPr>
        <w:pStyle w:val="ListParagraph"/>
        <w:ind w:left="540"/>
        <w:rPr>
          <w:b/>
          <w:sz w:val="17"/>
          <w:szCs w:val="17"/>
        </w:rPr>
      </w:pPr>
    </w:p>
    <w:p w:rsidR="007B5E7F" w:rsidRPr="007B5E7F" w:rsidRDefault="007B5E7F" w:rsidP="007B5E7F">
      <w:pPr>
        <w:pStyle w:val="ListParagraph"/>
        <w:numPr>
          <w:ilvl w:val="0"/>
          <w:numId w:val="3"/>
        </w:numPr>
        <w:rPr>
          <w:sz w:val="17"/>
          <w:szCs w:val="17"/>
        </w:rPr>
      </w:pPr>
      <w:r w:rsidRPr="007B5E7F">
        <w:rPr>
          <w:sz w:val="17"/>
          <w:szCs w:val="17"/>
        </w:rPr>
        <w:t xml:space="preserve">Remove red safety guard when ready to use. </w:t>
      </w:r>
    </w:p>
    <w:p w:rsidR="007B5E7F" w:rsidRPr="007B5E7F" w:rsidRDefault="007B5E7F" w:rsidP="007B5E7F">
      <w:pPr>
        <w:ind w:left="360"/>
        <w:rPr>
          <w:sz w:val="17"/>
          <w:szCs w:val="17"/>
        </w:rPr>
      </w:pPr>
    </w:p>
    <w:p w:rsidR="007B5E7F" w:rsidRPr="007B5E7F" w:rsidRDefault="007B5E7F" w:rsidP="007B5E7F">
      <w:pPr>
        <w:pStyle w:val="ListParagraph"/>
        <w:numPr>
          <w:ilvl w:val="0"/>
          <w:numId w:val="3"/>
        </w:numPr>
        <w:rPr>
          <w:sz w:val="17"/>
          <w:szCs w:val="17"/>
        </w:rPr>
      </w:pPr>
      <w:r w:rsidRPr="007B5E7F">
        <w:rPr>
          <w:rFonts w:cs="Arial"/>
          <w:bCs/>
          <w:sz w:val="17"/>
          <w:szCs w:val="17"/>
        </w:rPr>
        <w:t>Place the black end against the middle of the patient's outer thigh, through clothing (pants, jeans, etc</w:t>
      </w:r>
      <w:r w:rsidRPr="007B5E7F">
        <w:rPr>
          <w:rFonts w:cs="Arial"/>
          <w:bCs/>
          <w:sz w:val="17"/>
          <w:szCs w:val="17"/>
        </w:rPr>
        <w:t>.</w:t>
      </w:r>
      <w:r w:rsidRPr="007B5E7F">
        <w:rPr>
          <w:rFonts w:cs="Arial"/>
          <w:bCs/>
          <w:sz w:val="17"/>
          <w:szCs w:val="17"/>
        </w:rPr>
        <w:t xml:space="preserve">) if necessary, then press firmly and hold in place for 5 seconds. </w:t>
      </w:r>
    </w:p>
    <w:p w:rsidR="007B5E7F" w:rsidRPr="007B5E7F" w:rsidRDefault="007B5E7F" w:rsidP="007B5E7F">
      <w:pPr>
        <w:ind w:left="360"/>
        <w:rPr>
          <w:sz w:val="17"/>
          <w:szCs w:val="17"/>
        </w:rPr>
      </w:pPr>
    </w:p>
    <w:p w:rsidR="007B5E7F" w:rsidRPr="007B5E7F" w:rsidRDefault="007B5E7F" w:rsidP="007B5E7F">
      <w:pPr>
        <w:pStyle w:val="ListParagraph"/>
        <w:numPr>
          <w:ilvl w:val="0"/>
          <w:numId w:val="3"/>
        </w:numPr>
        <w:rPr>
          <w:sz w:val="17"/>
          <w:szCs w:val="17"/>
        </w:rPr>
      </w:pPr>
      <w:r w:rsidRPr="007B5E7F">
        <w:rPr>
          <w:rFonts w:cs="Arial"/>
          <w:sz w:val="17"/>
          <w:szCs w:val="17"/>
        </w:rPr>
        <w:t xml:space="preserve">After use, place the auto-injector back into its outer case. Do not replace the </w:t>
      </w:r>
      <w:r w:rsidRPr="007B5E7F">
        <w:rPr>
          <w:rFonts w:cs="Arial"/>
          <w:b/>
          <w:bCs/>
          <w:sz w:val="17"/>
          <w:szCs w:val="17"/>
        </w:rPr>
        <w:t>red</w:t>
      </w:r>
      <w:r w:rsidRPr="007B5E7F">
        <w:rPr>
          <w:rFonts w:cs="Arial"/>
          <w:sz w:val="17"/>
          <w:szCs w:val="17"/>
        </w:rPr>
        <w:t xml:space="preserve"> safety guard.</w:t>
      </w:r>
    </w:p>
    <w:p w:rsidR="007B5E7F" w:rsidRPr="007B5E7F" w:rsidRDefault="007B5E7F" w:rsidP="007B5E7F">
      <w:pPr>
        <w:pStyle w:val="NormalWeb"/>
        <w:ind w:left="1080"/>
        <w:rPr>
          <w:b/>
          <w:sz w:val="17"/>
          <w:szCs w:val="17"/>
        </w:rPr>
      </w:pPr>
      <w:r w:rsidRPr="007B5E7F">
        <w:rPr>
          <w:b/>
          <w:sz w:val="17"/>
          <w:szCs w:val="17"/>
        </w:rPr>
        <w:t xml:space="preserve"> </w:t>
      </w:r>
    </w:p>
    <w:p w:rsidR="002A6EAC" w:rsidRPr="002A6EAC" w:rsidRDefault="002A6EAC" w:rsidP="002A6EAC">
      <w:pPr>
        <w:pStyle w:val="NormalWeb"/>
        <w:rPr>
          <w:b/>
        </w:rPr>
      </w:pPr>
      <w:r w:rsidRPr="002A6EAC">
        <w:rPr>
          <w:b/>
        </w:rPr>
        <w:t xml:space="preserve">After </w:t>
      </w:r>
      <w:r w:rsidR="00306B02">
        <w:rPr>
          <w:b/>
        </w:rPr>
        <w:t>A</w:t>
      </w:r>
      <w:r w:rsidRPr="002A6EAC">
        <w:rPr>
          <w:b/>
        </w:rPr>
        <w:t xml:space="preserve">dministering </w:t>
      </w:r>
      <w:r w:rsidR="00306B02">
        <w:rPr>
          <w:b/>
        </w:rPr>
        <w:t>N</w:t>
      </w:r>
      <w:r w:rsidRPr="002A6EAC">
        <w:rPr>
          <w:b/>
        </w:rPr>
        <w:t xml:space="preserve">aloxone: </w:t>
      </w:r>
    </w:p>
    <w:p w:rsidR="002A6EAC" w:rsidRPr="00306B02" w:rsidRDefault="002A6EAC" w:rsidP="002A6EAC">
      <w:pPr>
        <w:pStyle w:val="NormalWeb"/>
        <w:rPr>
          <w:sz w:val="17"/>
          <w:szCs w:val="17"/>
        </w:rPr>
      </w:pPr>
    </w:p>
    <w:p w:rsidR="002A6EAC" w:rsidRPr="00306B02" w:rsidRDefault="002A6EAC" w:rsidP="000B7F88">
      <w:pPr>
        <w:pStyle w:val="NormalWeb"/>
        <w:numPr>
          <w:ilvl w:val="0"/>
          <w:numId w:val="3"/>
        </w:numPr>
        <w:rPr>
          <w:sz w:val="17"/>
          <w:szCs w:val="17"/>
        </w:rPr>
      </w:pPr>
      <w:r w:rsidRPr="00306B02">
        <w:rPr>
          <w:sz w:val="17"/>
          <w:szCs w:val="17"/>
        </w:rPr>
        <w:t xml:space="preserve">When </w:t>
      </w:r>
      <w:r w:rsidR="0043060C">
        <w:rPr>
          <w:sz w:val="17"/>
          <w:szCs w:val="17"/>
        </w:rPr>
        <w:t>the</w:t>
      </w:r>
      <w:r w:rsidRPr="00306B02">
        <w:rPr>
          <w:sz w:val="17"/>
          <w:szCs w:val="17"/>
        </w:rPr>
        <w:t xml:space="preserve"> </w:t>
      </w:r>
      <w:r w:rsidR="000F2F59">
        <w:rPr>
          <w:sz w:val="17"/>
          <w:szCs w:val="17"/>
        </w:rPr>
        <w:t xml:space="preserve">individual </w:t>
      </w:r>
      <w:r w:rsidRPr="00306B02">
        <w:rPr>
          <w:sz w:val="17"/>
          <w:szCs w:val="17"/>
        </w:rPr>
        <w:t xml:space="preserve">wakes up, </w:t>
      </w:r>
      <w:r w:rsidR="0043060C">
        <w:rPr>
          <w:sz w:val="17"/>
          <w:szCs w:val="17"/>
        </w:rPr>
        <w:t>communicate</w:t>
      </w:r>
      <w:r w:rsidRPr="00306B02">
        <w:rPr>
          <w:sz w:val="17"/>
          <w:szCs w:val="17"/>
        </w:rPr>
        <w:t xml:space="preserve"> what happened. </w:t>
      </w:r>
      <w:r w:rsidR="0043060C">
        <w:rPr>
          <w:sz w:val="17"/>
          <w:szCs w:val="17"/>
        </w:rPr>
        <w:t>Watch for signs of opioid withdrawal, including chills, nausea and muscle aches. They may be scared, nervous or restless. Keep them calm until help arrives.</w:t>
      </w:r>
    </w:p>
    <w:p w:rsidR="000B7F88" w:rsidRDefault="000B7F88" w:rsidP="000B7F88">
      <w:pPr>
        <w:pStyle w:val="NormalWeb"/>
        <w:rPr>
          <w:sz w:val="17"/>
          <w:szCs w:val="17"/>
        </w:rPr>
      </w:pPr>
    </w:p>
    <w:p w:rsidR="002A6EAC" w:rsidRPr="00306B02" w:rsidRDefault="002A6EAC" w:rsidP="000B7F88">
      <w:pPr>
        <w:pStyle w:val="NormalWeb"/>
        <w:numPr>
          <w:ilvl w:val="0"/>
          <w:numId w:val="3"/>
        </w:numPr>
        <w:rPr>
          <w:sz w:val="17"/>
          <w:szCs w:val="17"/>
        </w:rPr>
      </w:pPr>
      <w:r w:rsidRPr="00306B02">
        <w:rPr>
          <w:sz w:val="17"/>
          <w:szCs w:val="17"/>
        </w:rPr>
        <w:t xml:space="preserve">Naloxone wears off in 30 to 90 minutes. Additional doses may be necessary. </w:t>
      </w:r>
    </w:p>
    <w:p w:rsidR="000B7F88" w:rsidRPr="000B7F88" w:rsidRDefault="000B7F88" w:rsidP="000B7F88">
      <w:pPr>
        <w:shd w:val="clear" w:color="auto" w:fill="FFFFFF"/>
        <w:textAlignment w:val="baseline"/>
        <w:rPr>
          <w:rFonts w:eastAsia="Times New Roman" w:cs="Arial"/>
          <w:sz w:val="17"/>
          <w:szCs w:val="17"/>
        </w:rPr>
      </w:pPr>
    </w:p>
    <w:p w:rsidR="002A6EAC" w:rsidRPr="000B7F88" w:rsidRDefault="002A6EAC" w:rsidP="000B7F88">
      <w:pPr>
        <w:pStyle w:val="ListParagraph"/>
        <w:numPr>
          <w:ilvl w:val="0"/>
          <w:numId w:val="3"/>
        </w:numPr>
        <w:shd w:val="clear" w:color="auto" w:fill="FFFFFF"/>
        <w:textAlignment w:val="baseline"/>
        <w:rPr>
          <w:rFonts w:eastAsia="Times New Roman" w:cs="Arial"/>
          <w:sz w:val="17"/>
          <w:szCs w:val="17"/>
        </w:rPr>
      </w:pPr>
      <w:r w:rsidRPr="000B7F88">
        <w:rPr>
          <w:rFonts w:eastAsia="Times New Roman" w:cs="Arial"/>
          <w:sz w:val="17"/>
          <w:szCs w:val="17"/>
        </w:rPr>
        <w:t xml:space="preserve">Monitor the </w:t>
      </w:r>
      <w:r w:rsidR="000B7F88">
        <w:rPr>
          <w:rFonts w:eastAsia="Times New Roman" w:cs="Arial"/>
          <w:sz w:val="17"/>
          <w:szCs w:val="17"/>
        </w:rPr>
        <w:t xml:space="preserve">individual </w:t>
      </w:r>
      <w:r w:rsidRPr="000B7F88">
        <w:rPr>
          <w:rFonts w:eastAsia="Times New Roman" w:cs="Arial"/>
          <w:sz w:val="17"/>
          <w:szCs w:val="17"/>
        </w:rPr>
        <w:t xml:space="preserve">closely until emergency medical personnel arrive. If the </w:t>
      </w:r>
      <w:r w:rsidR="000B7F88">
        <w:rPr>
          <w:rFonts w:eastAsia="Times New Roman" w:cs="Arial"/>
          <w:sz w:val="17"/>
          <w:szCs w:val="17"/>
        </w:rPr>
        <w:t xml:space="preserve">individual </w:t>
      </w:r>
      <w:r w:rsidRPr="000B7F88">
        <w:rPr>
          <w:rFonts w:eastAsia="Times New Roman" w:cs="Arial"/>
          <w:sz w:val="17"/>
          <w:szCs w:val="17"/>
        </w:rPr>
        <w:t xml:space="preserve">is not breathing, </w:t>
      </w:r>
      <w:r w:rsidR="00306B02" w:rsidRPr="000B7F88">
        <w:rPr>
          <w:rFonts w:eastAsia="Times New Roman" w:cs="Arial"/>
          <w:sz w:val="17"/>
          <w:szCs w:val="17"/>
        </w:rPr>
        <w:t>perform</w:t>
      </w:r>
      <w:r w:rsidRPr="000B7F88">
        <w:rPr>
          <w:rFonts w:eastAsia="Times New Roman" w:cs="Arial"/>
          <w:sz w:val="17"/>
          <w:szCs w:val="17"/>
        </w:rPr>
        <w:t xml:space="preserve"> rescue breathing</w:t>
      </w:r>
      <w:r w:rsidR="000B7F88">
        <w:rPr>
          <w:rFonts w:eastAsia="Times New Roman" w:cs="Arial"/>
          <w:sz w:val="17"/>
          <w:szCs w:val="17"/>
        </w:rPr>
        <w:t xml:space="preserve"> or cardiopulmonary resuscitation </w:t>
      </w:r>
      <w:r w:rsidRPr="000B7F88">
        <w:rPr>
          <w:rFonts w:eastAsia="Times New Roman" w:cs="Arial"/>
          <w:sz w:val="17"/>
          <w:szCs w:val="17"/>
        </w:rPr>
        <w:t xml:space="preserve">as indicated. </w:t>
      </w:r>
    </w:p>
    <w:p w:rsidR="000B7F88" w:rsidRDefault="000B7F88" w:rsidP="000B7F88">
      <w:pPr>
        <w:pStyle w:val="NormalWeb"/>
        <w:rPr>
          <w:sz w:val="17"/>
          <w:szCs w:val="17"/>
        </w:rPr>
      </w:pPr>
    </w:p>
    <w:p w:rsidR="00306B02" w:rsidRPr="00306B02" w:rsidRDefault="00306B02" w:rsidP="000B7F88">
      <w:pPr>
        <w:pStyle w:val="NormalWeb"/>
        <w:numPr>
          <w:ilvl w:val="0"/>
          <w:numId w:val="3"/>
        </w:numPr>
        <w:rPr>
          <w:sz w:val="17"/>
          <w:szCs w:val="17"/>
        </w:rPr>
      </w:pPr>
      <w:r w:rsidRPr="00306B02">
        <w:rPr>
          <w:sz w:val="17"/>
          <w:szCs w:val="17"/>
        </w:rPr>
        <w:t xml:space="preserve">If </w:t>
      </w:r>
      <w:r w:rsidR="000B7F88">
        <w:rPr>
          <w:sz w:val="17"/>
          <w:szCs w:val="17"/>
        </w:rPr>
        <w:t>the individual must be left</w:t>
      </w:r>
      <w:r w:rsidR="0043060C">
        <w:rPr>
          <w:sz w:val="17"/>
          <w:szCs w:val="17"/>
        </w:rPr>
        <w:t xml:space="preserve"> alone</w:t>
      </w:r>
      <w:r w:rsidR="000B7F88">
        <w:rPr>
          <w:sz w:val="17"/>
          <w:szCs w:val="17"/>
        </w:rPr>
        <w:t xml:space="preserve">, </w:t>
      </w:r>
      <w:r w:rsidRPr="00306B02">
        <w:rPr>
          <w:sz w:val="17"/>
          <w:szCs w:val="17"/>
        </w:rPr>
        <w:t>turn</w:t>
      </w:r>
      <w:r w:rsidR="000B7F88">
        <w:rPr>
          <w:sz w:val="17"/>
          <w:szCs w:val="17"/>
        </w:rPr>
        <w:t xml:space="preserve"> them on</w:t>
      </w:r>
      <w:r w:rsidRPr="00306B02">
        <w:rPr>
          <w:sz w:val="17"/>
          <w:szCs w:val="17"/>
        </w:rPr>
        <w:t xml:space="preserve"> their side </w:t>
      </w:r>
      <w:r w:rsidR="0043060C">
        <w:rPr>
          <w:sz w:val="17"/>
          <w:szCs w:val="17"/>
        </w:rPr>
        <w:t>(r</w:t>
      </w:r>
      <w:r w:rsidRPr="00306B02">
        <w:rPr>
          <w:sz w:val="17"/>
          <w:szCs w:val="17"/>
        </w:rPr>
        <w:t>ecovery position</w:t>
      </w:r>
      <w:r w:rsidR="0043060C">
        <w:rPr>
          <w:sz w:val="17"/>
          <w:szCs w:val="17"/>
        </w:rPr>
        <w:t>)</w:t>
      </w:r>
      <w:r w:rsidRPr="00306B02">
        <w:rPr>
          <w:sz w:val="17"/>
          <w:szCs w:val="17"/>
        </w:rPr>
        <w:t xml:space="preserve"> to prevent choking. </w:t>
      </w:r>
    </w:p>
    <w:p w:rsidR="000B7F88" w:rsidRDefault="000B7F88" w:rsidP="000B7F88">
      <w:pPr>
        <w:pStyle w:val="NormalWeb"/>
        <w:rPr>
          <w:sz w:val="17"/>
          <w:szCs w:val="17"/>
        </w:rPr>
      </w:pPr>
    </w:p>
    <w:p w:rsidR="002A6EAC" w:rsidRDefault="002A6EAC" w:rsidP="000B7F88">
      <w:pPr>
        <w:pStyle w:val="NormalWeb"/>
        <w:numPr>
          <w:ilvl w:val="0"/>
          <w:numId w:val="3"/>
        </w:numPr>
        <w:rPr>
          <w:sz w:val="17"/>
          <w:szCs w:val="17"/>
        </w:rPr>
      </w:pPr>
      <w:r w:rsidRPr="00306B02">
        <w:rPr>
          <w:sz w:val="17"/>
          <w:szCs w:val="17"/>
        </w:rPr>
        <w:t xml:space="preserve">When emergency medical personnel arrive, </w:t>
      </w:r>
      <w:r w:rsidR="0043060C">
        <w:rPr>
          <w:sz w:val="17"/>
          <w:szCs w:val="17"/>
        </w:rPr>
        <w:t>communicate</w:t>
      </w:r>
      <w:r w:rsidRPr="00306B02">
        <w:rPr>
          <w:sz w:val="17"/>
          <w:szCs w:val="17"/>
        </w:rPr>
        <w:t xml:space="preserve"> the</w:t>
      </w:r>
      <w:r w:rsidR="007E1058">
        <w:rPr>
          <w:sz w:val="17"/>
          <w:szCs w:val="17"/>
        </w:rPr>
        <w:t xml:space="preserve"> </w:t>
      </w:r>
      <w:r w:rsidR="0043060C">
        <w:rPr>
          <w:sz w:val="17"/>
          <w:szCs w:val="17"/>
        </w:rPr>
        <w:t>individual’s</w:t>
      </w:r>
      <w:r w:rsidR="007E1058">
        <w:rPr>
          <w:sz w:val="17"/>
          <w:szCs w:val="17"/>
        </w:rPr>
        <w:t xml:space="preserve"> </w:t>
      </w:r>
      <w:r w:rsidR="0043060C">
        <w:rPr>
          <w:sz w:val="17"/>
          <w:szCs w:val="17"/>
        </w:rPr>
        <w:t xml:space="preserve">name, emergency contact information, </w:t>
      </w:r>
      <w:r w:rsidR="007E1058">
        <w:rPr>
          <w:sz w:val="17"/>
          <w:szCs w:val="17"/>
        </w:rPr>
        <w:t>symptoms prior to naloxone administration</w:t>
      </w:r>
      <w:r w:rsidR="0043060C">
        <w:rPr>
          <w:sz w:val="17"/>
          <w:szCs w:val="17"/>
        </w:rPr>
        <w:t xml:space="preserve"> and</w:t>
      </w:r>
      <w:r w:rsidR="007E1058">
        <w:rPr>
          <w:sz w:val="17"/>
          <w:szCs w:val="17"/>
        </w:rPr>
        <w:t xml:space="preserve"> the time(s)</w:t>
      </w:r>
      <w:r w:rsidR="0043060C">
        <w:rPr>
          <w:sz w:val="17"/>
          <w:szCs w:val="17"/>
        </w:rPr>
        <w:t>,</w:t>
      </w:r>
      <w:r w:rsidR="007E1058">
        <w:rPr>
          <w:sz w:val="17"/>
          <w:szCs w:val="17"/>
        </w:rPr>
        <w:t xml:space="preserve"> and dose of naloxone </w:t>
      </w:r>
      <w:r w:rsidR="00BB241C">
        <w:rPr>
          <w:sz w:val="17"/>
          <w:szCs w:val="17"/>
        </w:rPr>
        <w:t>administration</w:t>
      </w:r>
      <w:r w:rsidRPr="00306B02">
        <w:rPr>
          <w:sz w:val="17"/>
          <w:szCs w:val="17"/>
        </w:rPr>
        <w:t>.</w:t>
      </w:r>
      <w:r w:rsidR="00306B02" w:rsidRPr="00306B02">
        <w:rPr>
          <w:sz w:val="17"/>
          <w:szCs w:val="17"/>
        </w:rPr>
        <w:t xml:space="preserve"> Give </w:t>
      </w:r>
      <w:r w:rsidR="0043060C">
        <w:rPr>
          <w:sz w:val="17"/>
          <w:szCs w:val="17"/>
        </w:rPr>
        <w:t xml:space="preserve">emergency </w:t>
      </w:r>
      <w:r w:rsidR="00BB241C">
        <w:rPr>
          <w:sz w:val="17"/>
          <w:szCs w:val="17"/>
        </w:rPr>
        <w:t xml:space="preserve">personnel </w:t>
      </w:r>
      <w:r w:rsidR="00306B02" w:rsidRPr="00306B02">
        <w:rPr>
          <w:sz w:val="17"/>
          <w:szCs w:val="17"/>
        </w:rPr>
        <w:t xml:space="preserve">the empty medication containers. </w:t>
      </w:r>
      <w:r w:rsidRPr="00306B02">
        <w:rPr>
          <w:sz w:val="17"/>
          <w:szCs w:val="17"/>
        </w:rPr>
        <w:t xml:space="preserve"> </w:t>
      </w:r>
    </w:p>
    <w:p w:rsidR="003E6174" w:rsidRDefault="003E6174" w:rsidP="003E6174">
      <w:pPr>
        <w:pStyle w:val="ListParagraph"/>
        <w:rPr>
          <w:sz w:val="17"/>
          <w:szCs w:val="17"/>
        </w:rPr>
      </w:pPr>
    </w:p>
    <w:p w:rsidR="003E6174" w:rsidRPr="00306B02" w:rsidRDefault="003E6174" w:rsidP="000B7F88">
      <w:pPr>
        <w:pStyle w:val="NormalWeb"/>
        <w:numPr>
          <w:ilvl w:val="0"/>
          <w:numId w:val="3"/>
        </w:numPr>
        <w:rPr>
          <w:sz w:val="17"/>
          <w:szCs w:val="17"/>
        </w:rPr>
      </w:pPr>
      <w:r>
        <w:rPr>
          <w:sz w:val="17"/>
          <w:szCs w:val="17"/>
        </w:rPr>
        <w:t xml:space="preserve">The individual will be transported by emergency medical personnel to a medical facility, even if symptoms are improving. </w:t>
      </w:r>
    </w:p>
    <w:p w:rsidR="000B7F88" w:rsidRDefault="000B7F88" w:rsidP="000B7F88">
      <w:pPr>
        <w:pStyle w:val="NormalWeb"/>
        <w:rPr>
          <w:sz w:val="17"/>
          <w:szCs w:val="17"/>
        </w:rPr>
      </w:pPr>
    </w:p>
    <w:p w:rsidR="002A6EAC" w:rsidRPr="00306B02" w:rsidRDefault="00306B02" w:rsidP="000B7F88">
      <w:pPr>
        <w:pStyle w:val="NormalWeb"/>
        <w:numPr>
          <w:ilvl w:val="0"/>
          <w:numId w:val="3"/>
        </w:numPr>
        <w:rPr>
          <w:rStyle w:val="Strong"/>
          <w:sz w:val="17"/>
          <w:szCs w:val="17"/>
        </w:rPr>
      </w:pPr>
      <w:r w:rsidRPr="00306B02">
        <w:rPr>
          <w:sz w:val="17"/>
          <w:szCs w:val="17"/>
        </w:rPr>
        <w:t xml:space="preserve">Report the event and naloxone administration to school administration and </w:t>
      </w:r>
      <w:r w:rsidR="0043060C">
        <w:rPr>
          <w:sz w:val="17"/>
          <w:szCs w:val="17"/>
        </w:rPr>
        <w:t xml:space="preserve">the </w:t>
      </w:r>
      <w:r w:rsidRPr="00306B02">
        <w:rPr>
          <w:sz w:val="17"/>
          <w:szCs w:val="17"/>
        </w:rPr>
        <w:t>school nurse</w:t>
      </w:r>
      <w:r w:rsidR="00BB241C">
        <w:rPr>
          <w:sz w:val="17"/>
          <w:szCs w:val="17"/>
        </w:rPr>
        <w:t xml:space="preserve"> to ensure </w:t>
      </w:r>
      <w:r w:rsidR="00172F11">
        <w:rPr>
          <w:sz w:val="17"/>
          <w:szCs w:val="17"/>
        </w:rPr>
        <w:t>parent/guardian contact</w:t>
      </w:r>
      <w:r w:rsidR="00D25C71">
        <w:rPr>
          <w:sz w:val="17"/>
          <w:szCs w:val="17"/>
        </w:rPr>
        <w:t xml:space="preserve">, administration </w:t>
      </w:r>
      <w:r w:rsidR="00BB241C">
        <w:rPr>
          <w:sz w:val="17"/>
          <w:szCs w:val="17"/>
        </w:rPr>
        <w:t>documentation</w:t>
      </w:r>
      <w:r w:rsidR="0043060C">
        <w:rPr>
          <w:sz w:val="17"/>
          <w:szCs w:val="17"/>
        </w:rPr>
        <w:t xml:space="preserve">, </w:t>
      </w:r>
      <w:proofErr w:type="gramStart"/>
      <w:r w:rsidR="0043060C">
        <w:rPr>
          <w:sz w:val="17"/>
          <w:szCs w:val="17"/>
        </w:rPr>
        <w:t>follow</w:t>
      </w:r>
      <w:proofErr w:type="gramEnd"/>
      <w:r w:rsidR="0043060C">
        <w:rPr>
          <w:sz w:val="17"/>
          <w:szCs w:val="17"/>
        </w:rPr>
        <w:t xml:space="preserve">-up with the appropriate medical provider, </w:t>
      </w:r>
      <w:r w:rsidR="00BB241C">
        <w:rPr>
          <w:sz w:val="17"/>
          <w:szCs w:val="17"/>
        </w:rPr>
        <w:t>naloxone reorder and replacement</w:t>
      </w:r>
      <w:r w:rsidR="00266E27">
        <w:rPr>
          <w:sz w:val="17"/>
          <w:szCs w:val="17"/>
        </w:rPr>
        <w:t>, and initiation of district recovery process</w:t>
      </w:r>
      <w:r w:rsidRPr="00306B02">
        <w:rPr>
          <w:sz w:val="17"/>
          <w:szCs w:val="17"/>
        </w:rPr>
        <w:t xml:space="preserve">. </w:t>
      </w:r>
    </w:p>
    <w:p w:rsidR="002A6EAC" w:rsidRDefault="002A6EAC" w:rsidP="000B7F88">
      <w:pPr>
        <w:pStyle w:val="NormalWeb"/>
        <w:rPr>
          <w:sz w:val="17"/>
          <w:szCs w:val="17"/>
        </w:rPr>
      </w:pPr>
    </w:p>
    <w:p w:rsidR="009155FE" w:rsidRPr="00EC1466" w:rsidRDefault="00120AA2">
      <w:pPr>
        <w:pStyle w:val="NormalWeb"/>
        <w:rPr>
          <w:rStyle w:val="Strong"/>
          <w:szCs w:val="20"/>
        </w:rPr>
      </w:pPr>
      <w:r w:rsidRPr="00EC1466">
        <w:rPr>
          <w:rStyle w:val="Strong"/>
          <w:szCs w:val="20"/>
        </w:rPr>
        <w:t>Obtaining and Maintaining Opioid Overdose Medication</w:t>
      </w:r>
    </w:p>
    <w:p w:rsidR="00C55942" w:rsidRDefault="00C55942">
      <w:pPr>
        <w:pStyle w:val="NormalWeb"/>
      </w:pPr>
    </w:p>
    <w:p w:rsidR="009155FE" w:rsidRDefault="00E874B0">
      <w:pPr>
        <w:pStyle w:val="NormalWeb"/>
        <w:rPr>
          <w:sz w:val="17"/>
          <w:szCs w:val="17"/>
        </w:rPr>
      </w:pPr>
      <w:r w:rsidRPr="003C4620">
        <w:rPr>
          <w:sz w:val="17"/>
          <w:szCs w:val="17"/>
        </w:rPr>
        <w:t xml:space="preserve">The district will use the WA State DOH </w:t>
      </w:r>
      <w:r w:rsidR="00C77BB7" w:rsidRPr="003C4620">
        <w:rPr>
          <w:sz w:val="17"/>
          <w:szCs w:val="17"/>
        </w:rPr>
        <w:t>“S</w:t>
      </w:r>
      <w:r w:rsidR="00120AA2" w:rsidRPr="003C4620">
        <w:rPr>
          <w:sz w:val="17"/>
          <w:szCs w:val="17"/>
        </w:rPr>
        <w:t xml:space="preserve">tanding </w:t>
      </w:r>
      <w:r w:rsidR="00C77BB7" w:rsidRPr="003C4620">
        <w:rPr>
          <w:sz w:val="17"/>
          <w:szCs w:val="17"/>
        </w:rPr>
        <w:t>O</w:t>
      </w:r>
      <w:r w:rsidR="00120AA2" w:rsidRPr="003C4620">
        <w:rPr>
          <w:sz w:val="17"/>
          <w:szCs w:val="17"/>
        </w:rPr>
        <w:t>rder</w:t>
      </w:r>
      <w:r w:rsidR="00C77BB7" w:rsidRPr="003C4620">
        <w:rPr>
          <w:sz w:val="17"/>
          <w:szCs w:val="17"/>
        </w:rPr>
        <w:t xml:space="preserve"> to Dispense Naloxone”</w:t>
      </w:r>
      <w:r w:rsidR="00120AA2" w:rsidRPr="003C4620">
        <w:rPr>
          <w:sz w:val="17"/>
          <w:szCs w:val="17"/>
        </w:rPr>
        <w:t xml:space="preserve"> </w:t>
      </w:r>
      <w:r w:rsidR="00C77BB7" w:rsidRPr="003C4620">
        <w:rPr>
          <w:sz w:val="17"/>
          <w:szCs w:val="17"/>
        </w:rPr>
        <w:t xml:space="preserve">(non-expired standing order) </w:t>
      </w:r>
      <w:r w:rsidRPr="003C4620">
        <w:rPr>
          <w:sz w:val="17"/>
          <w:szCs w:val="17"/>
        </w:rPr>
        <w:t>t</w:t>
      </w:r>
      <w:r w:rsidR="00120AA2" w:rsidRPr="003C4620">
        <w:rPr>
          <w:sz w:val="17"/>
          <w:szCs w:val="17"/>
        </w:rPr>
        <w:t>o</w:t>
      </w:r>
      <w:r w:rsidRPr="003C4620">
        <w:rPr>
          <w:sz w:val="17"/>
          <w:szCs w:val="17"/>
        </w:rPr>
        <w:t xml:space="preserve"> </w:t>
      </w:r>
      <w:r w:rsidR="00C77BB7" w:rsidRPr="003C4620">
        <w:rPr>
          <w:sz w:val="17"/>
          <w:szCs w:val="17"/>
        </w:rPr>
        <w:t>obtain opioid</w:t>
      </w:r>
      <w:r w:rsidR="00120AA2" w:rsidRPr="003C4620">
        <w:rPr>
          <w:sz w:val="17"/>
          <w:szCs w:val="17"/>
        </w:rPr>
        <w:t xml:space="preserve"> overdose reversal medication</w:t>
      </w:r>
      <w:r w:rsidR="003C4620">
        <w:rPr>
          <w:sz w:val="17"/>
          <w:szCs w:val="17"/>
        </w:rPr>
        <w:t xml:space="preserve"> </w:t>
      </w:r>
      <w:r w:rsidR="00C77BB7" w:rsidRPr="003C4620">
        <w:rPr>
          <w:sz w:val="17"/>
          <w:szCs w:val="17"/>
        </w:rPr>
        <w:t>in the product of their choice</w:t>
      </w:r>
      <w:r w:rsidR="00120AA2" w:rsidRPr="003C4620">
        <w:rPr>
          <w:sz w:val="17"/>
          <w:szCs w:val="17"/>
        </w:rPr>
        <w:t xml:space="preserve">. </w:t>
      </w:r>
      <w:r w:rsidR="00C77BB7" w:rsidRPr="003C4620">
        <w:rPr>
          <w:sz w:val="17"/>
          <w:szCs w:val="17"/>
        </w:rPr>
        <w:t>Pharmacies and other entities can dispense and deliver the following naloxone products to eligible persons based on availability and preference.</w:t>
      </w:r>
      <w:r w:rsidR="00120AA2" w:rsidRPr="003C4620">
        <w:rPr>
          <w:sz w:val="17"/>
          <w:szCs w:val="17"/>
        </w:rPr>
        <w:t> </w:t>
      </w:r>
      <w:r w:rsidR="00D5109E">
        <w:rPr>
          <w:sz w:val="17"/>
          <w:szCs w:val="17"/>
        </w:rPr>
        <w:t xml:space="preserve">The standing order can be used for refills as needed. </w:t>
      </w:r>
    </w:p>
    <w:p w:rsidR="003C4620" w:rsidRPr="003C4620" w:rsidRDefault="003C4620">
      <w:pPr>
        <w:pStyle w:val="NormalWeb"/>
        <w:rPr>
          <w:sz w:val="17"/>
          <w:szCs w:val="17"/>
        </w:rPr>
      </w:pPr>
    </w:p>
    <w:p w:rsidR="00C77BB7" w:rsidRPr="003C4620" w:rsidRDefault="00C77BB7" w:rsidP="00C77BB7">
      <w:pPr>
        <w:pStyle w:val="NormalWeb"/>
        <w:numPr>
          <w:ilvl w:val="0"/>
          <w:numId w:val="4"/>
        </w:numPr>
        <w:rPr>
          <w:sz w:val="17"/>
          <w:szCs w:val="17"/>
        </w:rPr>
      </w:pPr>
      <w:r w:rsidRPr="003C4620">
        <w:rPr>
          <w:sz w:val="17"/>
          <w:szCs w:val="17"/>
        </w:rPr>
        <w:t>Intramuscular Naloxone Hydrochloride Injection Solution (0.4 mg/ml)</w:t>
      </w:r>
      <w:r w:rsidR="00C11D96">
        <w:rPr>
          <w:sz w:val="17"/>
          <w:szCs w:val="17"/>
        </w:rPr>
        <w:t>.</w:t>
      </w:r>
      <w:r w:rsidRPr="003C4620">
        <w:rPr>
          <w:sz w:val="17"/>
          <w:szCs w:val="17"/>
        </w:rPr>
        <w:t xml:space="preserve"> Dispense: Two 1ml single dose vials of naloxone HCL (0.4mg/l ml) inj. and two 3 ml syringes with 23 or 25 gauge 1" needles</w:t>
      </w:r>
      <w:r w:rsidR="00C11D96">
        <w:rPr>
          <w:sz w:val="17"/>
          <w:szCs w:val="17"/>
        </w:rPr>
        <w:t>.</w:t>
      </w:r>
      <w:r w:rsidRPr="003C4620">
        <w:rPr>
          <w:sz w:val="17"/>
          <w:szCs w:val="17"/>
        </w:rPr>
        <w:t xml:space="preserve"> Directions for use: Call 911. Inject the entire solution of the vial intramuscularly in the shoulder or thigh. Repeat after three minutes as needed if no or minimal response.  </w:t>
      </w:r>
    </w:p>
    <w:p w:rsidR="00C77BB7" w:rsidRPr="003C4620" w:rsidRDefault="00C77BB7" w:rsidP="00C77BB7">
      <w:pPr>
        <w:pStyle w:val="NormalWeb"/>
        <w:ind w:left="360"/>
        <w:rPr>
          <w:sz w:val="17"/>
          <w:szCs w:val="17"/>
        </w:rPr>
      </w:pPr>
    </w:p>
    <w:p w:rsidR="00C77BB7" w:rsidRPr="003C4620" w:rsidRDefault="00C77BB7" w:rsidP="00C77BB7">
      <w:pPr>
        <w:pStyle w:val="NormalWeb"/>
        <w:numPr>
          <w:ilvl w:val="0"/>
          <w:numId w:val="4"/>
        </w:numPr>
        <w:rPr>
          <w:sz w:val="17"/>
          <w:szCs w:val="17"/>
        </w:rPr>
      </w:pPr>
      <w:r w:rsidRPr="003C4620">
        <w:rPr>
          <w:sz w:val="17"/>
          <w:szCs w:val="17"/>
        </w:rPr>
        <w:t>NARCAN™ Nasal Spray (4 mg/0.1 ml)</w:t>
      </w:r>
      <w:r w:rsidR="00C11D96">
        <w:rPr>
          <w:sz w:val="17"/>
          <w:szCs w:val="17"/>
        </w:rPr>
        <w:t>.</w:t>
      </w:r>
      <w:r w:rsidRPr="003C4620">
        <w:rPr>
          <w:sz w:val="17"/>
          <w:szCs w:val="17"/>
        </w:rPr>
        <w:t xml:space="preserve"> Dispense: Two NARCAN® 4mg nasal sprays</w:t>
      </w:r>
      <w:r w:rsidR="00C11D96">
        <w:rPr>
          <w:sz w:val="17"/>
          <w:szCs w:val="17"/>
        </w:rPr>
        <w:t>.</w:t>
      </w:r>
      <w:r w:rsidRPr="003C4620">
        <w:rPr>
          <w:sz w:val="17"/>
          <w:szCs w:val="17"/>
        </w:rPr>
        <w:t xml:space="preserve"> Directions for use: Call 911. Administer a single spray of NARCAN® in one nostril. Repeat after three minutes as needed if no or minimal response.  </w:t>
      </w:r>
    </w:p>
    <w:p w:rsidR="00C77BB7" w:rsidRPr="003C4620" w:rsidRDefault="00C77BB7" w:rsidP="00C77BB7">
      <w:pPr>
        <w:pStyle w:val="ListParagraph"/>
        <w:rPr>
          <w:sz w:val="17"/>
          <w:szCs w:val="17"/>
        </w:rPr>
      </w:pPr>
    </w:p>
    <w:p w:rsidR="00C77BB7" w:rsidRPr="003C4620" w:rsidRDefault="00C77BB7" w:rsidP="00C77BB7">
      <w:pPr>
        <w:pStyle w:val="NormalWeb"/>
        <w:numPr>
          <w:ilvl w:val="0"/>
          <w:numId w:val="4"/>
        </w:numPr>
        <w:rPr>
          <w:sz w:val="17"/>
          <w:szCs w:val="17"/>
        </w:rPr>
      </w:pPr>
      <w:r w:rsidRPr="003C4620">
        <w:rPr>
          <w:sz w:val="17"/>
          <w:szCs w:val="17"/>
        </w:rPr>
        <w:t>Generic Naloxone Hydrochloride Nasal Spray (4 mg/0.1 ml)</w:t>
      </w:r>
      <w:r w:rsidR="00C11D96">
        <w:rPr>
          <w:sz w:val="17"/>
          <w:szCs w:val="17"/>
        </w:rPr>
        <w:t>.</w:t>
      </w:r>
      <w:r w:rsidRPr="003C4620">
        <w:rPr>
          <w:sz w:val="17"/>
          <w:szCs w:val="17"/>
        </w:rPr>
        <w:t xml:space="preserve"> Dispense: Two generic naloxone HCI 4mg nasal sprays</w:t>
      </w:r>
      <w:r w:rsidR="00C11D96">
        <w:rPr>
          <w:sz w:val="17"/>
          <w:szCs w:val="17"/>
        </w:rPr>
        <w:t>.</w:t>
      </w:r>
      <w:r w:rsidRPr="003C4620">
        <w:rPr>
          <w:sz w:val="17"/>
          <w:szCs w:val="17"/>
        </w:rPr>
        <w:t xml:space="preserve"> Directions for use: Call 911. Administer a single spray in one nostril. Repeat after three minutes as needed if no or minimal response. </w:t>
      </w:r>
    </w:p>
    <w:p w:rsidR="00C77BB7" w:rsidRDefault="00C77BB7" w:rsidP="00C77BB7">
      <w:pPr>
        <w:pStyle w:val="ListParagraph"/>
        <w:rPr>
          <w:sz w:val="17"/>
          <w:szCs w:val="17"/>
        </w:rPr>
      </w:pPr>
    </w:p>
    <w:p w:rsidR="00840164" w:rsidRPr="007B5E7F" w:rsidRDefault="00172F11" w:rsidP="00840164">
      <w:pPr>
        <w:pStyle w:val="ListParagraph"/>
        <w:ind w:left="0"/>
        <w:rPr>
          <w:sz w:val="17"/>
          <w:szCs w:val="17"/>
        </w:rPr>
      </w:pPr>
      <w:r>
        <w:rPr>
          <w:sz w:val="17"/>
          <w:szCs w:val="17"/>
        </w:rPr>
        <w:t>A 4</w:t>
      </w:r>
      <w:r w:rsidRPr="00172F11">
        <w:rPr>
          <w:sz w:val="17"/>
          <w:szCs w:val="17"/>
          <w:vertAlign w:val="superscript"/>
        </w:rPr>
        <w:t>th</w:t>
      </w:r>
      <w:r>
        <w:rPr>
          <w:sz w:val="17"/>
          <w:szCs w:val="17"/>
        </w:rPr>
        <w:t xml:space="preserve"> </w:t>
      </w:r>
      <w:r w:rsidR="00840164">
        <w:rPr>
          <w:sz w:val="17"/>
          <w:szCs w:val="17"/>
        </w:rPr>
        <w:t xml:space="preserve">administration </w:t>
      </w:r>
      <w:r>
        <w:rPr>
          <w:sz w:val="17"/>
          <w:szCs w:val="17"/>
        </w:rPr>
        <w:t>option, a naloxone auto-injector (</w:t>
      </w:r>
      <w:proofErr w:type="spellStart"/>
      <w:r w:rsidR="00840164">
        <w:rPr>
          <w:sz w:val="17"/>
          <w:szCs w:val="17"/>
        </w:rPr>
        <w:t>Evzio</w:t>
      </w:r>
      <w:proofErr w:type="spellEnd"/>
      <w:r w:rsidR="00840164">
        <w:rPr>
          <w:sz w:val="17"/>
          <w:szCs w:val="17"/>
        </w:rPr>
        <w:t xml:space="preserve">), is available via pharmacies and requires a prescription from a licensed and approved medical provider </w:t>
      </w:r>
      <w:r w:rsidR="00840164" w:rsidRPr="007B5E7F">
        <w:rPr>
          <w:sz w:val="17"/>
          <w:szCs w:val="17"/>
        </w:rPr>
        <w:t>(</w:t>
      </w:r>
      <w:r w:rsidR="00840164">
        <w:rPr>
          <w:sz w:val="17"/>
          <w:szCs w:val="17"/>
        </w:rPr>
        <w:t xml:space="preserve">unless </w:t>
      </w:r>
      <w:r w:rsidR="00840164" w:rsidRPr="007B5E7F">
        <w:rPr>
          <w:sz w:val="17"/>
          <w:szCs w:val="17"/>
        </w:rPr>
        <w:t xml:space="preserve">included on the WA DOH prescription). </w:t>
      </w:r>
      <w:r w:rsidR="00EC441D">
        <w:rPr>
          <w:sz w:val="17"/>
          <w:szCs w:val="17"/>
        </w:rPr>
        <w:t xml:space="preserve">Directions for use: Call 911. Follow manufacturer’s administration directions.  </w:t>
      </w:r>
    </w:p>
    <w:p w:rsidR="00840164" w:rsidRDefault="00840164" w:rsidP="00C77BB7">
      <w:pPr>
        <w:pStyle w:val="NormalWeb"/>
        <w:rPr>
          <w:sz w:val="17"/>
          <w:szCs w:val="17"/>
        </w:rPr>
      </w:pPr>
      <w:r>
        <w:rPr>
          <w:sz w:val="17"/>
          <w:szCs w:val="17"/>
        </w:rPr>
        <w:t xml:space="preserve"> </w:t>
      </w:r>
    </w:p>
    <w:p w:rsidR="009155FE" w:rsidRDefault="00120AA2" w:rsidP="00C77BB7">
      <w:pPr>
        <w:pStyle w:val="NormalWeb"/>
      </w:pPr>
      <w:r>
        <w:rPr>
          <w:sz w:val="17"/>
          <w:szCs w:val="17"/>
        </w:rPr>
        <w:t xml:space="preserve">The district may seek to obtain opioid overdose reversal medication through donations from manufacturers, non-profit organizations, hospitals, and local health jurisdictions. The district may also purchase opioid </w:t>
      </w:r>
      <w:r>
        <w:rPr>
          <w:sz w:val="17"/>
          <w:szCs w:val="17"/>
        </w:rPr>
        <w:lastRenderedPageBreak/>
        <w:t xml:space="preserve">overdose reversal medication directly from companies or distributers at discounted pricing. The district must maintain written documentation of its good faith effort to obtain opioid overdose reversal medication from these sources. </w:t>
      </w:r>
    </w:p>
    <w:p w:rsidR="009155FE" w:rsidRDefault="00120AA2">
      <w:pPr>
        <w:pStyle w:val="NormalWeb"/>
      </w:pPr>
      <w:r>
        <w:t> </w:t>
      </w:r>
    </w:p>
    <w:p w:rsidR="009155FE" w:rsidRDefault="00120AA2">
      <w:pPr>
        <w:pStyle w:val="NormalWeb"/>
      </w:pPr>
      <w:r>
        <w:rPr>
          <w:sz w:val="17"/>
          <w:szCs w:val="17"/>
        </w:rPr>
        <w:t>A school administrator shall ensure that the opioid overdose reversal medication is stored safely and consistently with the manufacture’s guidelines</w:t>
      </w:r>
      <w:r w:rsidR="00D5109E">
        <w:rPr>
          <w:sz w:val="17"/>
          <w:szCs w:val="17"/>
        </w:rPr>
        <w:t xml:space="preserve"> and that </w:t>
      </w:r>
      <w:r>
        <w:rPr>
          <w:sz w:val="17"/>
          <w:szCs w:val="17"/>
        </w:rPr>
        <w:t xml:space="preserve">an adequate inventory of opioid overdose reversal medication is maintained with reasonably projected demands. </w:t>
      </w:r>
      <w:r w:rsidR="00D5109E">
        <w:rPr>
          <w:sz w:val="17"/>
          <w:szCs w:val="17"/>
        </w:rPr>
        <w:t>The m</w:t>
      </w:r>
      <w:r>
        <w:rPr>
          <w:sz w:val="17"/>
          <w:szCs w:val="17"/>
        </w:rPr>
        <w:t xml:space="preserve">edication </w:t>
      </w:r>
      <w:r w:rsidR="00D5109E">
        <w:rPr>
          <w:sz w:val="17"/>
          <w:szCs w:val="17"/>
        </w:rPr>
        <w:t xml:space="preserve">inventory will be </w:t>
      </w:r>
      <w:r>
        <w:rPr>
          <w:sz w:val="17"/>
          <w:szCs w:val="17"/>
        </w:rPr>
        <w:t>routinely assessed to ensure enough time for reacquiring the medication prior to the expiration date.</w:t>
      </w:r>
    </w:p>
    <w:p w:rsidR="009155FE" w:rsidRDefault="00120AA2">
      <w:pPr>
        <w:pStyle w:val="NormalWeb"/>
      </w:pPr>
      <w:r>
        <w:t> </w:t>
      </w:r>
    </w:p>
    <w:p w:rsidR="009155FE" w:rsidRDefault="00120AA2">
      <w:pPr>
        <w:pStyle w:val="NormalWeb"/>
        <w:rPr>
          <w:sz w:val="17"/>
          <w:szCs w:val="17"/>
        </w:rPr>
      </w:pPr>
      <w:r>
        <w:rPr>
          <w:sz w:val="17"/>
          <w:szCs w:val="17"/>
        </w:rPr>
        <w:t xml:space="preserve">Opioid overdose reversal medication shall be clearly labeled in an unlocked, easily accessible cabinet in a supervised location. Expiration dates </w:t>
      </w:r>
      <w:r w:rsidR="00D5109E">
        <w:rPr>
          <w:sz w:val="17"/>
          <w:szCs w:val="17"/>
        </w:rPr>
        <w:t>will be</w:t>
      </w:r>
      <w:r>
        <w:rPr>
          <w:sz w:val="17"/>
          <w:szCs w:val="17"/>
        </w:rPr>
        <w:t xml:space="preserve"> documented on an appropriate log a minimum of two times per year. Additional materials (e.g. barrier masks, gloves, etc.) associated with responding to an individual with a suspected opioid overdose can be stored with the medication.</w:t>
      </w:r>
      <w:r w:rsidR="002A6EAC">
        <w:rPr>
          <w:sz w:val="17"/>
          <w:szCs w:val="17"/>
        </w:rPr>
        <w:t xml:space="preserve"> </w:t>
      </w:r>
    </w:p>
    <w:p w:rsidR="002A6EAC" w:rsidRDefault="002A6EAC">
      <w:pPr>
        <w:pStyle w:val="NormalWeb"/>
      </w:pPr>
    </w:p>
    <w:p w:rsidR="009155FE" w:rsidRPr="00EC1466" w:rsidRDefault="00120AA2">
      <w:pPr>
        <w:pStyle w:val="NormalWeb"/>
        <w:rPr>
          <w:szCs w:val="20"/>
        </w:rPr>
      </w:pPr>
      <w:r w:rsidRPr="00EC1466">
        <w:rPr>
          <w:rStyle w:val="Strong"/>
          <w:szCs w:val="20"/>
        </w:rPr>
        <w:t xml:space="preserve">Training </w:t>
      </w:r>
    </w:p>
    <w:p w:rsidR="009155FE" w:rsidRDefault="00120AA2">
      <w:pPr>
        <w:pStyle w:val="NormalWeb"/>
      </w:pPr>
      <w:r>
        <w:t> </w:t>
      </w:r>
    </w:p>
    <w:p w:rsidR="003C4620" w:rsidRDefault="00120AA2">
      <w:pPr>
        <w:pStyle w:val="NormalWeb"/>
        <w:rPr>
          <w:sz w:val="17"/>
          <w:szCs w:val="17"/>
        </w:rPr>
      </w:pPr>
      <w:r>
        <w:rPr>
          <w:sz w:val="17"/>
          <w:szCs w:val="17"/>
        </w:rPr>
        <w:t xml:space="preserve">The district will ensure each school </w:t>
      </w:r>
      <w:r w:rsidR="00E7462D">
        <w:rPr>
          <w:sz w:val="17"/>
          <w:szCs w:val="17"/>
        </w:rPr>
        <w:t xml:space="preserve">building that maintains opioid reversal medication has </w:t>
      </w:r>
      <w:r>
        <w:rPr>
          <w:sz w:val="17"/>
          <w:szCs w:val="17"/>
        </w:rPr>
        <w:t xml:space="preserve">at least one </w:t>
      </w:r>
      <w:r w:rsidR="00F11645">
        <w:rPr>
          <w:sz w:val="17"/>
          <w:szCs w:val="17"/>
        </w:rPr>
        <w:t>designated trained responder</w:t>
      </w:r>
      <w:r>
        <w:rPr>
          <w:sz w:val="17"/>
          <w:szCs w:val="17"/>
        </w:rPr>
        <w:t xml:space="preserve"> </w:t>
      </w:r>
      <w:r w:rsidR="00CC099D">
        <w:rPr>
          <w:sz w:val="17"/>
          <w:szCs w:val="17"/>
        </w:rPr>
        <w:t>(a school nurse, trained s</w:t>
      </w:r>
      <w:r w:rsidR="00F11645">
        <w:rPr>
          <w:sz w:val="17"/>
          <w:szCs w:val="17"/>
        </w:rPr>
        <w:t xml:space="preserve">chool personnel, or a health care professional or trained staff located at a health care clinic on public school property or under contract with the school district) </w:t>
      </w:r>
      <w:r>
        <w:rPr>
          <w:sz w:val="17"/>
          <w:szCs w:val="17"/>
        </w:rPr>
        <w:t xml:space="preserve">who can distribute or administer opioid overdose reversal medication. Training for designated trained responders will occur annually prior to the beginning of each school year and throughout the school year as needed. </w:t>
      </w:r>
    </w:p>
    <w:p w:rsidR="003C4620" w:rsidRDefault="003C4620">
      <w:pPr>
        <w:pStyle w:val="NormalWeb"/>
        <w:rPr>
          <w:sz w:val="17"/>
          <w:szCs w:val="17"/>
        </w:rPr>
      </w:pPr>
    </w:p>
    <w:p w:rsidR="009155FE" w:rsidRDefault="00120AA2">
      <w:pPr>
        <w:pStyle w:val="NormalWeb"/>
      </w:pPr>
      <w:r>
        <w:rPr>
          <w:sz w:val="17"/>
          <w:szCs w:val="17"/>
        </w:rPr>
        <w:t xml:space="preserve">Training may take place through a variety of platforms, including online </w:t>
      </w:r>
      <w:r w:rsidR="00BB69CA">
        <w:rPr>
          <w:sz w:val="17"/>
          <w:szCs w:val="17"/>
        </w:rPr>
        <w:t>and</w:t>
      </w:r>
      <w:r w:rsidR="003C4620">
        <w:rPr>
          <w:sz w:val="17"/>
          <w:szCs w:val="17"/>
        </w:rPr>
        <w:t xml:space="preserve"> </w:t>
      </w:r>
      <w:r>
        <w:rPr>
          <w:sz w:val="17"/>
          <w:szCs w:val="17"/>
        </w:rPr>
        <w:t>conventional classroom setting</w:t>
      </w:r>
      <w:r w:rsidR="00BB69CA">
        <w:rPr>
          <w:sz w:val="17"/>
          <w:szCs w:val="17"/>
        </w:rPr>
        <w:t>s, either conducted in sma</w:t>
      </w:r>
      <w:r>
        <w:rPr>
          <w:sz w:val="17"/>
          <w:szCs w:val="17"/>
        </w:rPr>
        <w:t>ll groups or one-on-one</w:t>
      </w:r>
      <w:r w:rsidR="003C4620">
        <w:rPr>
          <w:sz w:val="17"/>
          <w:szCs w:val="17"/>
        </w:rPr>
        <w:t xml:space="preserve">. </w:t>
      </w:r>
      <w:r w:rsidR="00CB7630">
        <w:rPr>
          <w:sz w:val="17"/>
          <w:szCs w:val="17"/>
        </w:rPr>
        <w:t xml:space="preserve">Training </w:t>
      </w:r>
      <w:r>
        <w:rPr>
          <w:sz w:val="17"/>
          <w:szCs w:val="17"/>
        </w:rPr>
        <w:t xml:space="preserve">may be offered by nonprofit organizations, higher education institutions, or local public health agencies. A licensed registered professional nurse who is employed or contracted by the district may train the designated trained responders on the administration of the opioid overdose reversal medication consistent with </w:t>
      </w:r>
      <w:r w:rsidR="003C4620">
        <w:rPr>
          <w:sz w:val="17"/>
          <w:szCs w:val="17"/>
        </w:rPr>
        <w:t xml:space="preserve">WA State DOH and </w:t>
      </w:r>
      <w:r>
        <w:rPr>
          <w:sz w:val="17"/>
          <w:szCs w:val="17"/>
        </w:rPr>
        <w:t>OSPI’s guidelines and this policy/procedure.</w:t>
      </w:r>
      <w:r w:rsidR="00CB7630">
        <w:rPr>
          <w:sz w:val="17"/>
          <w:szCs w:val="17"/>
        </w:rPr>
        <w:t xml:space="preserve"> </w:t>
      </w:r>
      <w:r w:rsidR="007E1058">
        <w:rPr>
          <w:sz w:val="17"/>
          <w:szCs w:val="17"/>
        </w:rPr>
        <w:t>Training of d</w:t>
      </w:r>
      <w:r w:rsidR="00CB7630">
        <w:rPr>
          <w:sz w:val="17"/>
          <w:szCs w:val="17"/>
        </w:rPr>
        <w:t>esignated trained responde</w:t>
      </w:r>
      <w:r w:rsidR="007E1058">
        <w:rPr>
          <w:sz w:val="17"/>
          <w:szCs w:val="17"/>
        </w:rPr>
        <w:t xml:space="preserve">rs </w:t>
      </w:r>
      <w:r w:rsidR="00CB7630">
        <w:rPr>
          <w:sz w:val="17"/>
          <w:szCs w:val="17"/>
        </w:rPr>
        <w:t xml:space="preserve">in </w:t>
      </w:r>
      <w:r w:rsidR="007E1058">
        <w:rPr>
          <w:sz w:val="17"/>
          <w:szCs w:val="17"/>
        </w:rPr>
        <w:t xml:space="preserve">the </w:t>
      </w:r>
      <w:r w:rsidR="00CB7630">
        <w:rPr>
          <w:sz w:val="17"/>
          <w:szCs w:val="17"/>
        </w:rPr>
        <w:t xml:space="preserve">administration of the district supply of opioid overdose reversal medication, when conducted by a licensed registered professional nurse, is not delegation by the registered nurse.   </w:t>
      </w:r>
      <w:r>
        <w:rPr>
          <w:sz w:val="17"/>
          <w:szCs w:val="17"/>
        </w:rPr>
        <w:t xml:space="preserve"> </w:t>
      </w:r>
    </w:p>
    <w:p w:rsidR="009155FE" w:rsidRDefault="00120AA2">
      <w:pPr>
        <w:pStyle w:val="NormalWeb"/>
      </w:pPr>
      <w:r>
        <w:t> </w:t>
      </w:r>
    </w:p>
    <w:p w:rsidR="009155FE" w:rsidRDefault="00120AA2">
      <w:pPr>
        <w:pStyle w:val="NormalWeb"/>
      </w:pPr>
      <w:r>
        <w:rPr>
          <w:sz w:val="17"/>
          <w:szCs w:val="17"/>
        </w:rPr>
        <w:t>The district will maintain a log of all designated trained responders for each school</w:t>
      </w:r>
      <w:r w:rsidR="00E7462D">
        <w:rPr>
          <w:sz w:val="17"/>
          <w:szCs w:val="17"/>
        </w:rPr>
        <w:t xml:space="preserve"> building</w:t>
      </w:r>
      <w:r>
        <w:rPr>
          <w:sz w:val="17"/>
          <w:szCs w:val="17"/>
        </w:rPr>
        <w:t xml:space="preserve">. The log will include a list of all persons who are designated trained responders, </w:t>
      </w:r>
      <w:r w:rsidR="00D5109E">
        <w:rPr>
          <w:sz w:val="17"/>
          <w:szCs w:val="17"/>
        </w:rPr>
        <w:t>the responders training content (whether nasal</w:t>
      </w:r>
      <w:r w:rsidR="00840164">
        <w:rPr>
          <w:sz w:val="17"/>
          <w:szCs w:val="17"/>
        </w:rPr>
        <w:t>,</w:t>
      </w:r>
      <w:r w:rsidR="00D5109E">
        <w:rPr>
          <w:sz w:val="17"/>
          <w:szCs w:val="17"/>
        </w:rPr>
        <w:t xml:space="preserve"> injectable </w:t>
      </w:r>
      <w:r w:rsidR="00840164">
        <w:rPr>
          <w:sz w:val="17"/>
          <w:szCs w:val="17"/>
        </w:rPr>
        <w:t xml:space="preserve">and/or auto-injection </w:t>
      </w:r>
      <w:r w:rsidR="00D5109E">
        <w:rPr>
          <w:sz w:val="17"/>
          <w:szCs w:val="17"/>
        </w:rPr>
        <w:t>route),</w:t>
      </w:r>
      <w:r w:rsidR="00E7462D">
        <w:rPr>
          <w:sz w:val="17"/>
          <w:szCs w:val="17"/>
        </w:rPr>
        <w:t xml:space="preserve"> </w:t>
      </w:r>
      <w:r>
        <w:rPr>
          <w:sz w:val="17"/>
          <w:szCs w:val="17"/>
        </w:rPr>
        <w:t xml:space="preserve">a list of </w:t>
      </w:r>
      <w:r w:rsidR="00E7462D">
        <w:rPr>
          <w:sz w:val="17"/>
          <w:szCs w:val="17"/>
        </w:rPr>
        <w:t xml:space="preserve">completed </w:t>
      </w:r>
      <w:r>
        <w:rPr>
          <w:sz w:val="17"/>
          <w:szCs w:val="17"/>
        </w:rPr>
        <w:t xml:space="preserve">trainings </w:t>
      </w:r>
      <w:r w:rsidR="00E7462D">
        <w:rPr>
          <w:sz w:val="17"/>
          <w:szCs w:val="17"/>
        </w:rPr>
        <w:t xml:space="preserve">that includes </w:t>
      </w:r>
      <w:r>
        <w:rPr>
          <w:sz w:val="17"/>
          <w:szCs w:val="17"/>
        </w:rPr>
        <w:t xml:space="preserve">the date and location of the training and the name of the trainer. </w:t>
      </w:r>
    </w:p>
    <w:p w:rsidR="009155FE" w:rsidRDefault="00120AA2">
      <w:pPr>
        <w:pStyle w:val="NormalWeb"/>
      </w:pPr>
      <w:r>
        <w:t> </w:t>
      </w:r>
    </w:p>
    <w:p w:rsidR="009155FE" w:rsidRDefault="00120AA2">
      <w:pPr>
        <w:pStyle w:val="NormalWeb"/>
        <w:rPr>
          <w:sz w:val="17"/>
          <w:szCs w:val="17"/>
        </w:rPr>
      </w:pPr>
      <w:r>
        <w:rPr>
          <w:sz w:val="17"/>
          <w:szCs w:val="17"/>
        </w:rPr>
        <w:t xml:space="preserve">Individuals who have been directly prescribed opioid overdose reversal medication according to RCW 69.41.095 lawfully possess and administer opioid overdose reversal medication, based on their personal prescription. However, such “self-carrying” individuals must either show proof of training as verified by a licensed registered professional nurse employed or contracted by the district or participate in district training. These self-carrying individuals do not count </w:t>
      </w:r>
      <w:r w:rsidR="00840164">
        <w:rPr>
          <w:sz w:val="17"/>
          <w:szCs w:val="17"/>
        </w:rPr>
        <w:t>as</w:t>
      </w:r>
      <w:r>
        <w:rPr>
          <w:sz w:val="17"/>
          <w:szCs w:val="17"/>
        </w:rPr>
        <w:t xml:space="preserve"> </w:t>
      </w:r>
      <w:r w:rsidR="00840164">
        <w:rPr>
          <w:sz w:val="17"/>
          <w:szCs w:val="17"/>
        </w:rPr>
        <w:t xml:space="preserve">a </w:t>
      </w:r>
      <w:r>
        <w:rPr>
          <w:sz w:val="17"/>
          <w:szCs w:val="17"/>
        </w:rPr>
        <w:t xml:space="preserve">designated trained responder at </w:t>
      </w:r>
      <w:r w:rsidR="00840164">
        <w:rPr>
          <w:sz w:val="17"/>
          <w:szCs w:val="17"/>
        </w:rPr>
        <w:t xml:space="preserve">a </w:t>
      </w:r>
      <w:r>
        <w:rPr>
          <w:sz w:val="17"/>
          <w:szCs w:val="17"/>
        </w:rPr>
        <w:t xml:space="preserve">school. </w:t>
      </w:r>
    </w:p>
    <w:p w:rsidR="003C4620" w:rsidRDefault="003C4620">
      <w:pPr>
        <w:pStyle w:val="NormalWeb"/>
        <w:rPr>
          <w:sz w:val="17"/>
          <w:szCs w:val="17"/>
        </w:rPr>
      </w:pPr>
    </w:p>
    <w:p w:rsidR="00D5109E" w:rsidRPr="00EC1466" w:rsidRDefault="00EC1466">
      <w:pPr>
        <w:pStyle w:val="NormalWeb"/>
        <w:rPr>
          <w:rStyle w:val="Strong"/>
          <w:szCs w:val="20"/>
        </w:rPr>
      </w:pPr>
      <w:r w:rsidRPr="00EC1466">
        <w:rPr>
          <w:rStyle w:val="Strong"/>
          <w:szCs w:val="20"/>
        </w:rPr>
        <w:t>Recovery</w:t>
      </w:r>
    </w:p>
    <w:p w:rsidR="00EC1466" w:rsidRDefault="00EC1466">
      <w:pPr>
        <w:pStyle w:val="NormalWeb"/>
        <w:rPr>
          <w:rStyle w:val="Strong"/>
          <w:sz w:val="17"/>
          <w:szCs w:val="17"/>
        </w:rPr>
      </w:pPr>
    </w:p>
    <w:p w:rsidR="00EC1466" w:rsidRPr="00290E9C" w:rsidRDefault="00822732">
      <w:pPr>
        <w:pStyle w:val="NormalWeb"/>
        <w:rPr>
          <w:rStyle w:val="Strong"/>
          <w:sz w:val="17"/>
          <w:szCs w:val="17"/>
        </w:rPr>
      </w:pPr>
      <w:r>
        <w:rPr>
          <w:sz w:val="17"/>
          <w:szCs w:val="17"/>
        </w:rPr>
        <w:t>The district will t</w:t>
      </w:r>
      <w:r w:rsidR="00290E9C" w:rsidRPr="00290E9C">
        <w:rPr>
          <w:sz w:val="17"/>
          <w:szCs w:val="17"/>
        </w:rPr>
        <w:t xml:space="preserve">eam with community partners to assist students, staff, teachers and faculty in the healing process, and restore a healthy and safe learning environment following </w:t>
      </w:r>
      <w:r w:rsidR="00290E9C">
        <w:rPr>
          <w:sz w:val="17"/>
          <w:szCs w:val="17"/>
        </w:rPr>
        <w:t xml:space="preserve">the event. </w:t>
      </w:r>
    </w:p>
    <w:p w:rsidR="00D5109E" w:rsidRDefault="00D5109E">
      <w:pPr>
        <w:pStyle w:val="NormalWeb"/>
        <w:rPr>
          <w:rStyle w:val="Strong"/>
          <w:sz w:val="17"/>
          <w:szCs w:val="17"/>
        </w:rPr>
      </w:pPr>
    </w:p>
    <w:p w:rsidR="009155FE" w:rsidRPr="00290E9C" w:rsidRDefault="00C236EA">
      <w:pPr>
        <w:pStyle w:val="NormalWeb"/>
        <w:rPr>
          <w:szCs w:val="20"/>
        </w:rPr>
      </w:pPr>
      <w:r w:rsidRPr="00290E9C">
        <w:rPr>
          <w:rStyle w:val="Strong"/>
          <w:szCs w:val="20"/>
        </w:rPr>
        <w:t>L</w:t>
      </w:r>
      <w:r w:rsidR="00120AA2" w:rsidRPr="00290E9C">
        <w:rPr>
          <w:rStyle w:val="Strong"/>
          <w:szCs w:val="20"/>
        </w:rPr>
        <w:t xml:space="preserve">iability </w:t>
      </w:r>
    </w:p>
    <w:p w:rsidR="00290E9C" w:rsidRDefault="00290E9C">
      <w:pPr>
        <w:pStyle w:val="NormalWeb"/>
        <w:rPr>
          <w:sz w:val="17"/>
          <w:szCs w:val="17"/>
        </w:rPr>
      </w:pPr>
    </w:p>
    <w:p w:rsidR="009155FE" w:rsidRDefault="00120AA2">
      <w:pPr>
        <w:pStyle w:val="NormalWeb"/>
      </w:pPr>
      <w:r>
        <w:rPr>
          <w:sz w:val="17"/>
          <w:szCs w:val="17"/>
        </w:rPr>
        <w:t xml:space="preserve">The district’s and practitioner’s liability is limited as described in RCW 69.41.095. </w:t>
      </w:r>
    </w:p>
    <w:p w:rsidR="00840164" w:rsidRDefault="00840164">
      <w:pPr>
        <w:pStyle w:val="NormalWeb"/>
      </w:pPr>
    </w:p>
    <w:p w:rsidR="009155FE" w:rsidRDefault="00120AA2">
      <w:pPr>
        <w:pStyle w:val="NormalWeb"/>
      </w:pPr>
      <w:r>
        <w:t xml:space="preserve">Adoption Date: </w:t>
      </w:r>
      <w:r>
        <w:rPr>
          <w:b/>
          <w:bCs/>
        </w:rPr>
        <w:t>02.20</w:t>
      </w:r>
      <w:r>
        <w:br/>
        <w:t xml:space="preserve">Classification: </w:t>
      </w:r>
      <w:r>
        <w:rPr>
          <w:b/>
          <w:bCs/>
        </w:rPr>
        <w:t>Essential</w:t>
      </w:r>
      <w:r>
        <w:br/>
        <w:t xml:space="preserve">Revised Dates: </w:t>
      </w:r>
      <w:r>
        <w:rPr>
          <w:b/>
          <w:bCs/>
        </w:rPr>
        <w:t xml:space="preserve"> </w:t>
      </w:r>
    </w:p>
    <w:p w:rsidR="009155FE" w:rsidRDefault="009155FE">
      <w:pPr>
        <w:rPr>
          <w:rFonts w:ascii="Times New Roman" w:eastAsia="Times New Roman" w:hAnsi="Times New Roman"/>
          <w:sz w:val="24"/>
          <w:szCs w:val="24"/>
        </w:rPr>
      </w:pPr>
    </w:p>
    <w:p w:rsidR="009155FE" w:rsidRDefault="00EC484F">
      <w:pPr>
        <w:rPr>
          <w:rFonts w:ascii="Times New Roman" w:eastAsia="Times New Roman" w:hAnsi="Times New Roman"/>
          <w:sz w:val="24"/>
          <w:szCs w:val="24"/>
        </w:rPr>
      </w:pPr>
      <w:r>
        <w:rPr>
          <w:rFonts w:ascii="Times New Roman" w:eastAsia="Times New Roman" w:hAnsi="Times New Roman"/>
          <w:sz w:val="24"/>
          <w:szCs w:val="24"/>
        </w:rPr>
        <w:pict>
          <v:rect id="_x0000_i1026" style="width:0;height:1.5pt" o:hralign="center" o:hrstd="t" o:hr="t" fillcolor="#a0a0a0" stroked="f"/>
        </w:pict>
      </w:r>
    </w:p>
    <w:p w:rsidR="00120AA2" w:rsidRDefault="00120AA2">
      <w:pPr>
        <w:pStyle w:val="NormalWeb"/>
        <w:rPr>
          <w:color w:val="999999"/>
        </w:rPr>
      </w:pPr>
      <w:r>
        <w:rPr>
          <w:color w:val="999999"/>
        </w:rPr>
        <w:t>© 2020-2025 Washington State School Directors' Association. All rights reserved.</w:t>
      </w:r>
    </w:p>
    <w:sectPr w:rsidR="00120A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004C8"/>
    <w:multiLevelType w:val="hybridMultilevel"/>
    <w:tmpl w:val="3342CD1E"/>
    <w:lvl w:ilvl="0" w:tplc="04090001">
      <w:start w:val="1"/>
      <w:numFmt w:val="bullet"/>
      <w:lvlText w:val=""/>
      <w:lvlJc w:val="left"/>
      <w:pPr>
        <w:ind w:left="720" w:hanging="360"/>
      </w:pPr>
      <w:rPr>
        <w:rFonts w:ascii="Symbol" w:hAnsi="Symbol" w:hint="default"/>
      </w:rPr>
    </w:lvl>
    <w:lvl w:ilvl="1" w:tplc="59AA2736">
      <w:start w:val="1"/>
      <w:numFmt w:val="bullet"/>
      <w:lvlText w:val="•"/>
      <w:lvlJc w:val="left"/>
      <w:pPr>
        <w:ind w:left="1440" w:hanging="360"/>
      </w:pPr>
      <w:rPr>
        <w:rFonts w:ascii="Verdana" w:eastAsia="Verdana" w:hAnsi="Verdan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72FBB"/>
    <w:multiLevelType w:val="hybridMultilevel"/>
    <w:tmpl w:val="90E08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E1710B6"/>
    <w:multiLevelType w:val="hybridMultilevel"/>
    <w:tmpl w:val="172C3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E246D8"/>
    <w:multiLevelType w:val="hybridMultilevel"/>
    <w:tmpl w:val="FD80AC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F70098"/>
    <w:multiLevelType w:val="multilevel"/>
    <w:tmpl w:val="D040CB34"/>
    <w:lvl w:ilvl="0">
      <w:start w:val="1"/>
      <w:numFmt w:val="decimal"/>
      <w:lvlText w:val="%1."/>
      <w:lvlJc w:val="left"/>
      <w:pPr>
        <w:tabs>
          <w:tab w:val="num" w:pos="720"/>
        </w:tabs>
        <w:ind w:left="720" w:hanging="360"/>
      </w:pPr>
      <w:rPr>
        <w:rFonts w:ascii="Verdana" w:hAnsi="Verdana" w:hint="default"/>
        <w:b w:val="0"/>
        <w:i w:val="0"/>
        <w:sz w:val="17"/>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A4003D"/>
    <w:multiLevelType w:val="multilevel"/>
    <w:tmpl w:val="A3EC0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0A0F4D"/>
    <w:multiLevelType w:val="hybridMultilevel"/>
    <w:tmpl w:val="47087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6"/>
  </w:num>
  <w:num w:numId="6">
    <w:abstractNumId w:val="3"/>
  </w:num>
  <w:num w:numId="7">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247"/>
    <w:rsid w:val="000B7F88"/>
    <w:rsid w:val="000F2F59"/>
    <w:rsid w:val="00120AA2"/>
    <w:rsid w:val="001379E3"/>
    <w:rsid w:val="00172F11"/>
    <w:rsid w:val="00266E27"/>
    <w:rsid w:val="00290E9C"/>
    <w:rsid w:val="002A6EAC"/>
    <w:rsid w:val="00305C1C"/>
    <w:rsid w:val="00306B02"/>
    <w:rsid w:val="003508A9"/>
    <w:rsid w:val="003769DB"/>
    <w:rsid w:val="003B6EF2"/>
    <w:rsid w:val="003C4620"/>
    <w:rsid w:val="003E6174"/>
    <w:rsid w:val="00405F6A"/>
    <w:rsid w:val="0043060C"/>
    <w:rsid w:val="004A2C4F"/>
    <w:rsid w:val="004A3126"/>
    <w:rsid w:val="004B59C1"/>
    <w:rsid w:val="00514FA3"/>
    <w:rsid w:val="006A04BE"/>
    <w:rsid w:val="006F30FC"/>
    <w:rsid w:val="0075172B"/>
    <w:rsid w:val="007A1B0B"/>
    <w:rsid w:val="007B5E7F"/>
    <w:rsid w:val="007E1058"/>
    <w:rsid w:val="00822732"/>
    <w:rsid w:val="00840164"/>
    <w:rsid w:val="00857A54"/>
    <w:rsid w:val="008942B6"/>
    <w:rsid w:val="008B2BC3"/>
    <w:rsid w:val="009155FE"/>
    <w:rsid w:val="00A36EB0"/>
    <w:rsid w:val="00A56FB7"/>
    <w:rsid w:val="00A57CF4"/>
    <w:rsid w:val="00A635D2"/>
    <w:rsid w:val="00AB3052"/>
    <w:rsid w:val="00AC2247"/>
    <w:rsid w:val="00AD3925"/>
    <w:rsid w:val="00B370CB"/>
    <w:rsid w:val="00B43158"/>
    <w:rsid w:val="00BB241C"/>
    <w:rsid w:val="00BB69CA"/>
    <w:rsid w:val="00C07D18"/>
    <w:rsid w:val="00C11D96"/>
    <w:rsid w:val="00C236EA"/>
    <w:rsid w:val="00C55942"/>
    <w:rsid w:val="00C77BB7"/>
    <w:rsid w:val="00CB7630"/>
    <w:rsid w:val="00CC099D"/>
    <w:rsid w:val="00CD415D"/>
    <w:rsid w:val="00D25C71"/>
    <w:rsid w:val="00D5109E"/>
    <w:rsid w:val="00E3520B"/>
    <w:rsid w:val="00E40548"/>
    <w:rsid w:val="00E7462D"/>
    <w:rsid w:val="00E874B0"/>
    <w:rsid w:val="00E920AF"/>
    <w:rsid w:val="00E9392C"/>
    <w:rsid w:val="00EC1466"/>
    <w:rsid w:val="00EC441D"/>
    <w:rsid w:val="00EC484F"/>
    <w:rsid w:val="00F11645"/>
    <w:rsid w:val="00F6380B"/>
    <w:rsid w:val="00F96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FB3BAF1-1457-43A7-8633-BFFAFB5ED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 w:type="character" w:styleId="Strong">
    <w:name w:val="Strong"/>
    <w:basedOn w:val="DefaultParagraphFont"/>
    <w:uiPriority w:val="22"/>
    <w:qFormat/>
    <w:rPr>
      <w:b/>
      <w:bCs/>
    </w:rPr>
  </w:style>
  <w:style w:type="character" w:styleId="Emphasis">
    <w:name w:val="Emphasis"/>
    <w:basedOn w:val="DefaultParagraphFont"/>
    <w:uiPriority w:val="20"/>
    <w:qFormat/>
    <w:rsid w:val="00AD3925"/>
    <w:rPr>
      <w:i/>
      <w:iCs/>
    </w:rPr>
  </w:style>
  <w:style w:type="paragraph" w:styleId="ListParagraph">
    <w:name w:val="List Paragraph"/>
    <w:basedOn w:val="Normal"/>
    <w:uiPriority w:val="34"/>
    <w:qFormat/>
    <w:rsid w:val="008B2B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81877">
      <w:bodyDiv w:val="1"/>
      <w:marLeft w:val="0"/>
      <w:marRight w:val="0"/>
      <w:marTop w:val="0"/>
      <w:marBottom w:val="0"/>
      <w:divBdr>
        <w:top w:val="none" w:sz="0" w:space="0" w:color="auto"/>
        <w:left w:val="none" w:sz="0" w:space="0" w:color="auto"/>
        <w:bottom w:val="none" w:sz="0" w:space="0" w:color="auto"/>
        <w:right w:val="none" w:sz="0" w:space="0" w:color="auto"/>
      </w:divBdr>
    </w:div>
    <w:div w:id="1180462914">
      <w:bodyDiv w:val="1"/>
      <w:marLeft w:val="0"/>
      <w:marRight w:val="0"/>
      <w:marTop w:val="0"/>
      <w:marBottom w:val="0"/>
      <w:divBdr>
        <w:top w:val="none" w:sz="0" w:space="0" w:color="auto"/>
        <w:left w:val="none" w:sz="0" w:space="0" w:color="auto"/>
        <w:bottom w:val="none" w:sz="0" w:space="0" w:color="auto"/>
        <w:right w:val="none" w:sz="0" w:space="0" w:color="auto"/>
      </w:divBdr>
    </w:div>
    <w:div w:id="142425565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2557</TotalTime>
  <Pages>4</Pages>
  <Words>2044</Words>
  <Characters>11652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Meuret</dc:creator>
  <cp:keywords/>
  <dc:description/>
  <cp:lastModifiedBy>Cathy Meuret</cp:lastModifiedBy>
  <cp:revision>19</cp:revision>
  <dcterms:created xsi:type="dcterms:W3CDTF">2020-04-30T23:51:00Z</dcterms:created>
  <dcterms:modified xsi:type="dcterms:W3CDTF">2020-05-07T22:31:00Z</dcterms:modified>
</cp:coreProperties>
</file>